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A3" w:rsidRPr="006516DA" w:rsidRDefault="007914A3" w:rsidP="007914A3">
      <w:pPr>
        <w:tabs>
          <w:tab w:val="center" w:pos="3867"/>
          <w:tab w:val="left" w:pos="6645"/>
        </w:tabs>
        <w:spacing w:line="200" w:lineRule="atLeast"/>
        <w:ind w:left="-540"/>
        <w:jc w:val="center"/>
        <w:rPr>
          <w:b/>
        </w:rPr>
      </w:pPr>
      <w:r w:rsidRPr="006516DA">
        <w:rPr>
          <w:b/>
        </w:rPr>
        <w:t>Аннотация к рабочей программе по английскому языку 8 класса</w:t>
      </w:r>
    </w:p>
    <w:p w:rsidR="007914A3" w:rsidRDefault="007914A3" w:rsidP="007914A3">
      <w:pPr>
        <w:ind w:firstLine="709"/>
        <w:jc w:val="both"/>
        <w:rPr>
          <w:color w:val="000000"/>
        </w:rPr>
      </w:pPr>
    </w:p>
    <w:p w:rsidR="007914A3" w:rsidRDefault="007914A3" w:rsidP="007914A3">
      <w:pPr>
        <w:jc w:val="both"/>
        <w:rPr>
          <w:color w:val="000000"/>
        </w:rPr>
      </w:pPr>
      <w:r w:rsidRPr="006516DA">
        <w:rPr>
          <w:color w:val="000000"/>
        </w:rPr>
        <w:t xml:space="preserve">Рабочая программа по английскому языку для 8-х классов составлена в соответствии с авторской программой по английскому языку к УМК «Английский в фокусе» 8 класс  Ю.Е. Ваулина, Д. Дули, О.Е. Подоляко, В. Эванс (Москва, «Просвещение», 2012); В.Г.Апальков «Предметная линия учебников «Английский в фокусе» (Москва, «Просвещение», 2012). </w:t>
      </w:r>
    </w:p>
    <w:p w:rsidR="007914A3" w:rsidRDefault="007914A3" w:rsidP="007914A3">
      <w:pPr>
        <w:jc w:val="both"/>
        <w:rPr>
          <w:color w:val="000000"/>
        </w:rPr>
      </w:pPr>
    </w:p>
    <w:p w:rsidR="007914A3" w:rsidRPr="009011D8" w:rsidRDefault="007914A3" w:rsidP="007914A3">
      <w:pPr>
        <w:jc w:val="both"/>
        <w:rPr>
          <w:b/>
          <w:color w:val="000000"/>
        </w:rPr>
      </w:pPr>
      <w:r w:rsidRPr="009011D8">
        <w:rPr>
          <w:b/>
          <w:color w:val="000000"/>
        </w:rPr>
        <w:t>У</w:t>
      </w:r>
      <w:r>
        <w:rPr>
          <w:b/>
          <w:color w:val="000000"/>
        </w:rPr>
        <w:t>чебно-методический комплекс</w:t>
      </w:r>
      <w:r w:rsidRPr="009011D8">
        <w:rPr>
          <w:b/>
          <w:color w:val="000000"/>
        </w:rPr>
        <w:t>:</w:t>
      </w:r>
    </w:p>
    <w:p w:rsidR="007914A3" w:rsidRPr="00CF3FA1" w:rsidRDefault="007914A3" w:rsidP="007914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F3FA1">
        <w:rPr>
          <w:color w:val="000000"/>
        </w:rPr>
        <w:t>Учебник  для общеобразовательных организаций по английскому языку для 8 класса «Английский в фокусе»,  Ю.Е.Ваулина, Д. Дули, О.Е.Подоляко, В.Эванс, «Просвещение», 2014</w:t>
      </w:r>
    </w:p>
    <w:p w:rsidR="007914A3" w:rsidRDefault="007914A3" w:rsidP="007914A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F3FA1">
        <w:rPr>
          <w:color w:val="000000"/>
        </w:rPr>
        <w:t>Аудиокурс для занятий в классе к учебнику по английскому языку для 8 класса «Английский в фокусе»,  Ю.Е.Ваулина, Д. Дули, О.Е.Подоляко, В.Эванс, «Просвещение», 2012</w:t>
      </w:r>
    </w:p>
    <w:p w:rsidR="007914A3" w:rsidRDefault="007914A3" w:rsidP="007914A3">
      <w:pPr>
        <w:pStyle w:val="a3"/>
        <w:jc w:val="both"/>
        <w:rPr>
          <w:color w:val="000000"/>
        </w:rPr>
      </w:pPr>
    </w:p>
    <w:p w:rsidR="007914A3" w:rsidRPr="009011D8" w:rsidRDefault="007914A3" w:rsidP="007914A3">
      <w:pPr>
        <w:jc w:val="both"/>
        <w:rPr>
          <w:b/>
          <w:color w:val="000000"/>
        </w:rPr>
      </w:pPr>
      <w:r w:rsidRPr="009011D8">
        <w:rPr>
          <w:b/>
          <w:color w:val="000000"/>
        </w:rPr>
        <w:t>Информация о количестве учебных часов:</w:t>
      </w:r>
    </w:p>
    <w:p w:rsidR="007914A3" w:rsidRPr="006516DA" w:rsidRDefault="007914A3" w:rsidP="007914A3">
      <w:pPr>
        <w:jc w:val="both"/>
        <w:rPr>
          <w:color w:val="000000"/>
        </w:rPr>
      </w:pPr>
      <w:r w:rsidRPr="006516DA">
        <w:rPr>
          <w:color w:val="000000"/>
        </w:rPr>
        <w:t>В соответствии с учебным планом в обязательной части на изучение иностранного языка в 8 классе отводится по 3 часа в неделю, т.е. 102 часов  в учебном году.</w:t>
      </w:r>
    </w:p>
    <w:p w:rsidR="007914A3" w:rsidRDefault="007914A3" w:rsidP="007914A3">
      <w:pPr>
        <w:jc w:val="center"/>
        <w:rPr>
          <w:b/>
        </w:rPr>
      </w:pPr>
    </w:p>
    <w:p w:rsidR="007914A3" w:rsidRPr="006516DA" w:rsidRDefault="007914A3" w:rsidP="007914A3">
      <w:r>
        <w:rPr>
          <w:b/>
        </w:rPr>
        <w:t>Содержание:</w:t>
      </w:r>
    </w:p>
    <w:p w:rsidR="007914A3" w:rsidRPr="006516DA" w:rsidRDefault="007914A3" w:rsidP="007914A3">
      <w:r>
        <w:t xml:space="preserve">Модуль </w:t>
      </w:r>
      <w:r w:rsidRPr="006516DA">
        <w:t xml:space="preserve">1. </w:t>
      </w:r>
      <w:r>
        <w:tab/>
        <w:t>Общение.</w:t>
      </w:r>
    </w:p>
    <w:p w:rsidR="007914A3" w:rsidRPr="006516DA" w:rsidRDefault="007914A3" w:rsidP="007914A3">
      <w:r>
        <w:t>Модуль 2.</w:t>
      </w:r>
      <w:r>
        <w:tab/>
        <w:t>Продукты питания и покупки.</w:t>
      </w:r>
    </w:p>
    <w:p w:rsidR="007914A3" w:rsidRPr="006516DA" w:rsidRDefault="007914A3" w:rsidP="007914A3">
      <w:r>
        <w:t>Модуль 3.</w:t>
      </w:r>
      <w:r>
        <w:tab/>
        <w:t>Великие умы человечества.</w:t>
      </w:r>
    </w:p>
    <w:p w:rsidR="007914A3" w:rsidRPr="006516DA" w:rsidRDefault="007914A3" w:rsidP="007914A3">
      <w:r>
        <w:t>Модуль 4.</w:t>
      </w:r>
      <w:r>
        <w:tab/>
        <w:t>Будь самим собой.</w:t>
      </w:r>
    </w:p>
    <w:p w:rsidR="007914A3" w:rsidRPr="006516DA" w:rsidRDefault="007914A3" w:rsidP="007914A3">
      <w:r>
        <w:t>Модуль 5.</w:t>
      </w:r>
      <w:r>
        <w:tab/>
        <w:t>Глобальные проблемы человечества.</w:t>
      </w:r>
    </w:p>
    <w:p w:rsidR="007914A3" w:rsidRPr="006516DA" w:rsidRDefault="007914A3" w:rsidP="007914A3">
      <w:r>
        <w:t>Модуль 6.</w:t>
      </w:r>
      <w:r>
        <w:tab/>
        <w:t>Культурные обмены.</w:t>
      </w:r>
    </w:p>
    <w:p w:rsidR="007914A3" w:rsidRPr="006516DA" w:rsidRDefault="007914A3" w:rsidP="007914A3">
      <w:r>
        <w:t>Модуль 7.</w:t>
      </w:r>
      <w:r>
        <w:tab/>
        <w:t>Образование.</w:t>
      </w:r>
    </w:p>
    <w:p w:rsidR="007914A3" w:rsidRPr="006516DA" w:rsidRDefault="007914A3" w:rsidP="007914A3">
      <w:pPr>
        <w:rPr>
          <w:shd w:val="clear" w:color="auto" w:fill="FFFF00"/>
        </w:rPr>
      </w:pPr>
      <w:r>
        <w:t>Модуль 8:</w:t>
      </w:r>
      <w:r>
        <w:tab/>
        <w:t>На досуге.</w:t>
      </w:r>
    </w:p>
    <w:p w:rsidR="007914A3" w:rsidRDefault="007914A3" w:rsidP="007914A3">
      <w:pPr>
        <w:jc w:val="center"/>
        <w:rPr>
          <w:b/>
        </w:rPr>
      </w:pPr>
    </w:p>
    <w:p w:rsidR="007914A3" w:rsidRDefault="007914A3" w:rsidP="007914A3">
      <w:pPr>
        <w:pStyle w:val="c45"/>
        <w:spacing w:before="0" w:after="0"/>
      </w:pPr>
      <w:r>
        <w:rPr>
          <w:rStyle w:val="c27"/>
          <w:color w:val="000000"/>
          <w:u w:val="single"/>
        </w:rPr>
        <w:t>Личностные, метапредметные и предметные результаты обучения иностранным языкам.</w:t>
      </w:r>
    </w:p>
    <w:p w:rsidR="007914A3" w:rsidRPr="00CF3FA1" w:rsidRDefault="007914A3" w:rsidP="007914A3">
      <w:pPr>
        <w:rPr>
          <w:b/>
        </w:rPr>
      </w:pPr>
      <w:r w:rsidRPr="006516DA">
        <w:rPr>
          <w:b/>
        </w:rPr>
        <w:t>Личностные результаты:</w:t>
      </w:r>
    </w:p>
    <w:p w:rsidR="007914A3" w:rsidRPr="00CF3FA1" w:rsidRDefault="007914A3" w:rsidP="007914A3">
      <w:r w:rsidRPr="00CF3FA1">
        <w:t>•</w:t>
      </w:r>
      <w:r w:rsidRPr="00CF3FA1">
        <w:tab/>
        <w:t xml:space="preserve">Формирование учебной самостоятельности; </w:t>
      </w:r>
    </w:p>
    <w:p w:rsidR="007914A3" w:rsidRPr="00CF3FA1" w:rsidRDefault="007914A3" w:rsidP="007914A3">
      <w:r w:rsidRPr="00CF3FA1">
        <w:t>•</w:t>
      </w:r>
      <w:r w:rsidRPr="00CF3FA1">
        <w:tab/>
        <w:t>Формирование учебной мотивации;</w:t>
      </w:r>
    </w:p>
    <w:p w:rsidR="007914A3" w:rsidRDefault="007914A3" w:rsidP="007914A3">
      <w:r w:rsidRPr="00CF3FA1">
        <w:lastRenderedPageBreak/>
        <w:t>•</w:t>
      </w:r>
      <w:r w:rsidRPr="00CF3FA1">
        <w:tab/>
        <w:t>Осознание иностранного языка как средства международного общения в современном мире.</w:t>
      </w:r>
    </w:p>
    <w:p w:rsidR="007914A3" w:rsidRDefault="007914A3" w:rsidP="007914A3"/>
    <w:tbl>
      <w:tblPr>
        <w:tblW w:w="9467" w:type="dxa"/>
        <w:tblInd w:w="124" w:type="dxa"/>
        <w:tblLayout w:type="fixed"/>
        <w:tblLook w:val="0000"/>
      </w:tblPr>
      <w:tblGrid>
        <w:gridCol w:w="3210"/>
        <w:gridCol w:w="3600"/>
        <w:gridCol w:w="2657"/>
      </w:tblGrid>
      <w:tr w:rsidR="007914A3" w:rsidRPr="004A21BB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4A21BB" w:rsidRDefault="007914A3" w:rsidP="001D43AD">
            <w:pPr>
              <w:spacing w:line="200" w:lineRule="atLeast"/>
              <w:jc w:val="both"/>
              <w:rPr>
                <w:b/>
              </w:rPr>
            </w:pPr>
            <w:r w:rsidRPr="004A21BB">
              <w:rPr>
                <w:b/>
              </w:rPr>
              <w:t>Метапредметные результаты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4A21BB" w:rsidRDefault="007914A3" w:rsidP="001D43AD">
            <w:pPr>
              <w:spacing w:line="200" w:lineRule="atLeast"/>
              <w:jc w:val="both"/>
              <w:rPr>
                <w:i/>
              </w:rPr>
            </w:pPr>
            <w:r w:rsidRPr="004A21BB">
              <w:rPr>
                <w:i/>
              </w:rPr>
              <w:t>Выпускник научится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A3" w:rsidRPr="004A21BB" w:rsidRDefault="007914A3" w:rsidP="001D43AD">
            <w:pPr>
              <w:spacing w:line="200" w:lineRule="atLeast"/>
              <w:jc w:val="both"/>
              <w:rPr>
                <w:i/>
              </w:rPr>
            </w:pPr>
            <w:r w:rsidRPr="004A21BB">
              <w:rPr>
                <w:i/>
              </w:rPr>
              <w:t>Выпускник получит возможность научиться</w:t>
            </w:r>
          </w:p>
        </w:tc>
      </w:tr>
      <w:tr w:rsidR="007914A3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  <w:jc w:val="both"/>
            </w:pPr>
            <w:r w:rsidRPr="00667AA6">
              <w:t>Умение находить решение поставленной проблеме/задаче (</w:t>
            </w:r>
            <w:proofErr w:type="gramStart"/>
            <w:r w:rsidRPr="00667AA6">
              <w:t>регулятивные</w:t>
            </w:r>
            <w:proofErr w:type="gramEnd"/>
            <w:r w:rsidRPr="00667AA6">
              <w:t xml:space="preserve"> УУД).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  <w:jc w:val="both"/>
            </w:pPr>
            <w:r w:rsidRPr="00FD1710">
              <w:t>- определять потенциальные затруднения при решении учебной и познавательной задачи и находить средства для их устранения.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</w:pPr>
            <w:r w:rsidRPr="00FD1710">
              <w:t>- планировать и корректировать свой индивидуальный образовательный проект.</w:t>
            </w:r>
          </w:p>
        </w:tc>
      </w:tr>
      <w:tr w:rsidR="007914A3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Default="007914A3" w:rsidP="001D43AD">
            <w:pPr>
              <w:spacing w:line="200" w:lineRule="atLeast"/>
            </w:pPr>
            <w:r w:rsidRPr="00667AA6">
              <w:t>Способность понимать и интерпретировать информацию, полученную из разных источников (</w:t>
            </w:r>
            <w:proofErr w:type="gramStart"/>
            <w:r w:rsidRPr="00667AA6">
              <w:t>познавательные</w:t>
            </w:r>
            <w:proofErr w:type="gramEnd"/>
            <w:r w:rsidRPr="00667AA6">
              <w:t xml:space="preserve"> УУД).</w:t>
            </w:r>
          </w:p>
          <w:p w:rsidR="007914A3" w:rsidRDefault="007914A3" w:rsidP="001D43AD">
            <w:pPr>
              <w:spacing w:line="200" w:lineRule="atLeast"/>
            </w:pPr>
            <w:r w:rsidRPr="00667AA6">
              <w:t>Смысловое чтение.</w:t>
            </w:r>
          </w:p>
          <w:p w:rsidR="007914A3" w:rsidRPr="006516DA" w:rsidRDefault="007914A3" w:rsidP="001D43AD">
            <w:pPr>
              <w:spacing w:line="200" w:lineRule="atLeast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Default="007914A3" w:rsidP="001D43AD">
            <w:pPr>
              <w:spacing w:line="200" w:lineRule="atLeast"/>
              <w:jc w:val="both"/>
            </w:pPr>
          </w:p>
          <w:p w:rsidR="007914A3" w:rsidRDefault="007914A3" w:rsidP="001D43AD">
            <w:pPr>
              <w:spacing w:line="200" w:lineRule="atLeast"/>
            </w:pPr>
            <w:r w:rsidRPr="00FD1710">
              <w:t>- преобразовывать и интерпретировать текст.</w:t>
            </w:r>
          </w:p>
          <w:p w:rsidR="007914A3" w:rsidRDefault="007914A3" w:rsidP="001D43AD">
            <w:pPr>
              <w:spacing w:line="200" w:lineRule="atLeast"/>
              <w:jc w:val="both"/>
            </w:pPr>
          </w:p>
          <w:p w:rsidR="007914A3" w:rsidRPr="006516DA" w:rsidRDefault="007914A3" w:rsidP="001D43AD">
            <w:pPr>
              <w:spacing w:line="200" w:lineRule="atLeast"/>
              <w:jc w:val="both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A3" w:rsidRDefault="007914A3" w:rsidP="001D43AD">
            <w:pPr>
              <w:spacing w:line="200" w:lineRule="atLeast"/>
            </w:pPr>
          </w:p>
          <w:p w:rsidR="007914A3" w:rsidRDefault="007914A3" w:rsidP="001D43AD">
            <w:pPr>
              <w:spacing w:line="200" w:lineRule="atLeast"/>
            </w:pPr>
            <w:r w:rsidRPr="00FD1710">
              <w:t>- обозначать имплицитную информацию.</w:t>
            </w:r>
          </w:p>
          <w:p w:rsidR="007914A3" w:rsidRPr="006516DA" w:rsidRDefault="007914A3" w:rsidP="001D43AD">
            <w:pPr>
              <w:spacing w:line="200" w:lineRule="atLeast"/>
            </w:pPr>
          </w:p>
        </w:tc>
      </w:tr>
      <w:tr w:rsidR="007914A3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  <w:jc w:val="both"/>
            </w:pPr>
            <w:r w:rsidRPr="00667AA6">
              <w:t>Умение вести диалог, соблюдая нормы речевого этикета (коммуникативные УУД)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  <w:jc w:val="both"/>
            </w:pPr>
            <w:r w:rsidRPr="00FD1710">
              <w:t>- корректно и аргументированно отстаивать свою точку зрения, выдвигать контраргументы, перефразировать свою мысль.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</w:pPr>
            <w:r w:rsidRPr="00FD1710">
              <w:t>- устранять в рамках диалога разрывы в коммуникации, обусловленные непониманием со стороны собеседника задачи, формы или содержания диалога.</w:t>
            </w:r>
          </w:p>
        </w:tc>
      </w:tr>
      <w:tr w:rsidR="007914A3" w:rsidRPr="006516DA" w:rsidTr="001D43AD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  <w:jc w:val="both"/>
            </w:pPr>
            <w:r w:rsidRPr="00667AA6">
              <w:t>Умение участвовать в учебном сотрудничестве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  <w:jc w:val="both"/>
            </w:pPr>
            <w:r w:rsidRPr="00FD1710">
              <w:t>- развивать навыки устной неподготовленной диалогической речи, выполняя задание в группе.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A3" w:rsidRPr="006516DA" w:rsidRDefault="007914A3" w:rsidP="001D43AD">
            <w:pPr>
              <w:spacing w:line="200" w:lineRule="atLeast"/>
            </w:pPr>
            <w:r w:rsidRPr="00FD1710">
              <w:t>- корректно и аргументированно отстаивать свою точку зрения, выдвигать контраргументы, перефразировать свою мысль в рамках неподготовленной речи в группе.</w:t>
            </w:r>
          </w:p>
        </w:tc>
      </w:tr>
    </w:tbl>
    <w:p w:rsidR="007914A3" w:rsidRPr="006516DA" w:rsidRDefault="007914A3" w:rsidP="007914A3">
      <w:pPr>
        <w:ind w:left="397"/>
        <w:jc w:val="both"/>
      </w:pPr>
    </w:p>
    <w:p w:rsidR="007914A3" w:rsidRPr="00CF3FA1" w:rsidRDefault="007914A3" w:rsidP="007914A3"/>
    <w:p w:rsidR="007914A3" w:rsidRPr="006516DA" w:rsidRDefault="007914A3" w:rsidP="007914A3">
      <w:pPr>
        <w:rPr>
          <w:b/>
        </w:rPr>
      </w:pPr>
      <w:r w:rsidRPr="006516DA">
        <w:rPr>
          <w:b/>
        </w:rPr>
        <w:t>Предметные результаты</w:t>
      </w:r>
      <w:r>
        <w:rPr>
          <w:b/>
        </w:rPr>
        <w:t>:</w:t>
      </w:r>
    </w:p>
    <w:p w:rsidR="007914A3" w:rsidRPr="00FD1710" w:rsidRDefault="007914A3" w:rsidP="007914A3">
      <w:pPr>
        <w:rPr>
          <w:i/>
        </w:rPr>
      </w:pPr>
      <w:r w:rsidRPr="00FD1710">
        <w:rPr>
          <w:i/>
        </w:rPr>
        <w:t>В говорении: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FD1710">
        <w:rPr>
          <w:color w:val="000000"/>
        </w:rPr>
        <w:t>Диалогическая речь</w:t>
      </w:r>
      <w:r>
        <w:rPr>
          <w:color w:val="000000"/>
        </w:rPr>
        <w:t xml:space="preserve">: Уметь вести </w:t>
      </w:r>
      <w:r w:rsidRPr="006516DA">
        <w:rPr>
          <w:color w:val="000000"/>
        </w:rPr>
        <w:t xml:space="preserve">диалоги этикетного характера; диалог-расспрос; диалог-побуждение к действию; диалог-обмен мнениями; комбинированные диалоги. 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b/>
          <w:color w:val="000000"/>
        </w:rPr>
      </w:pPr>
      <w:r w:rsidRPr="006516DA">
        <w:rPr>
          <w:color w:val="000000"/>
        </w:rPr>
        <w:t>Объем ди</w:t>
      </w:r>
      <w:r>
        <w:rPr>
          <w:color w:val="000000"/>
        </w:rPr>
        <w:t>алога -  4–5 реплик</w:t>
      </w:r>
      <w:r w:rsidRPr="006516DA">
        <w:rPr>
          <w:color w:val="000000"/>
        </w:rPr>
        <w:t xml:space="preserve"> со стороны каждого учащегося. Продолжительность </w:t>
      </w:r>
      <w:r>
        <w:rPr>
          <w:color w:val="000000"/>
        </w:rPr>
        <w:t>диалога – 2,5–3 мин</w:t>
      </w:r>
      <w:r w:rsidRPr="006516DA">
        <w:rPr>
          <w:color w:val="000000"/>
        </w:rPr>
        <w:t xml:space="preserve">. 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FD1710">
        <w:rPr>
          <w:iCs/>
          <w:color w:val="000000"/>
        </w:rPr>
        <w:lastRenderedPageBreak/>
        <w:t>Монологическая речь</w:t>
      </w:r>
      <w:proofErr w:type="gramStart"/>
      <w:r w:rsidRPr="00FD1710">
        <w:rPr>
          <w:iCs/>
          <w:color w:val="000000"/>
        </w:rPr>
        <w:t>:</w:t>
      </w:r>
      <w:r w:rsidRPr="006516DA">
        <w:rPr>
          <w:color w:val="000000"/>
        </w:rPr>
        <w:t>У</w:t>
      </w:r>
      <w:proofErr w:type="gramEnd"/>
      <w:r w:rsidRPr="006516DA">
        <w:rPr>
          <w:color w:val="000000"/>
        </w:rPr>
        <w:t xml:space="preserve">меть пользоваться: 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 xml:space="preserve"> - основными коммуникативными типами речи: описание, сообщение, рассказ 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b/>
          <w:bCs/>
          <w:color w:val="000000"/>
        </w:rPr>
      </w:pPr>
      <w:r w:rsidRPr="006516DA">
        <w:rPr>
          <w:color w:val="000000"/>
        </w:rPr>
        <w:t>Объем монологического высказ</w:t>
      </w:r>
      <w:r>
        <w:rPr>
          <w:color w:val="000000"/>
        </w:rPr>
        <w:t>ывания –10– 12 фраз</w:t>
      </w:r>
      <w:r w:rsidRPr="006516DA">
        <w:rPr>
          <w:color w:val="000000"/>
        </w:rPr>
        <w:t>. Продолжительно</w:t>
      </w:r>
      <w:r>
        <w:rPr>
          <w:color w:val="000000"/>
        </w:rPr>
        <w:t>сть монолога – 1,5– 2 мин</w:t>
      </w:r>
      <w:r w:rsidRPr="006516DA">
        <w:rPr>
          <w:color w:val="000000"/>
        </w:rPr>
        <w:t xml:space="preserve">. </w:t>
      </w:r>
    </w:p>
    <w:p w:rsidR="007914A3" w:rsidRPr="00FD1710" w:rsidRDefault="007914A3" w:rsidP="007914A3">
      <w:pPr>
        <w:spacing w:line="100" w:lineRule="atLeast"/>
        <w:jc w:val="both"/>
        <w:rPr>
          <w:i/>
          <w:color w:val="000000"/>
        </w:rPr>
      </w:pPr>
      <w:r w:rsidRPr="00FD1710">
        <w:rPr>
          <w:bCs/>
          <w:i/>
          <w:color w:val="000000"/>
        </w:rPr>
        <w:t>В аудировании: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b/>
          <w:bCs/>
          <w:color w:val="000000"/>
        </w:rPr>
      </w:pPr>
      <w:r w:rsidRPr="006516DA">
        <w:rPr>
          <w:color w:val="000000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7914A3" w:rsidRPr="00FD1710" w:rsidRDefault="007914A3" w:rsidP="007914A3">
      <w:pPr>
        <w:spacing w:line="100" w:lineRule="atLeast"/>
        <w:jc w:val="both"/>
        <w:rPr>
          <w:i/>
          <w:color w:val="000000"/>
        </w:rPr>
      </w:pPr>
      <w:r w:rsidRPr="00FD1710">
        <w:rPr>
          <w:bCs/>
          <w:i/>
          <w:color w:val="000000"/>
        </w:rPr>
        <w:t>В чтениеи:</w:t>
      </w:r>
    </w:p>
    <w:p w:rsidR="007914A3" w:rsidRPr="00FD1710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 xml:space="preserve">Уметь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7914A3" w:rsidRPr="00FD1710" w:rsidRDefault="007914A3" w:rsidP="007914A3">
      <w:pPr>
        <w:spacing w:line="100" w:lineRule="atLeast"/>
        <w:jc w:val="both"/>
        <w:rPr>
          <w:i/>
          <w:color w:val="000000"/>
        </w:rPr>
      </w:pPr>
      <w:r w:rsidRPr="00FD1710">
        <w:rPr>
          <w:bCs/>
          <w:i/>
          <w:color w:val="000000"/>
        </w:rPr>
        <w:t>В письме: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 xml:space="preserve">Уметь: 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 xml:space="preserve">– писать короткие поздравления с днем рождения и другими праздниками, выражать пожелания (объемом 30–40 слов, включая адрес); 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>– заполнять формуляры, бланки (указывать имя, фамилию, пол, гражданство, адрес);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 – 110 слов, включая адрес.</w:t>
      </w:r>
    </w:p>
    <w:p w:rsidR="007914A3" w:rsidRPr="006516DA" w:rsidRDefault="007914A3" w:rsidP="007914A3">
      <w:pPr>
        <w:spacing w:line="100" w:lineRule="atLeast"/>
        <w:ind w:left="708"/>
        <w:jc w:val="both"/>
        <w:rPr>
          <w:b/>
          <w:bCs/>
          <w:color w:val="000000"/>
        </w:rPr>
      </w:pPr>
      <w:r w:rsidRPr="006516DA">
        <w:rPr>
          <w:color w:val="000000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7914A3" w:rsidRPr="00FD1710" w:rsidRDefault="007914A3" w:rsidP="007914A3">
      <w:pPr>
        <w:spacing w:line="100" w:lineRule="atLeast"/>
        <w:rPr>
          <w:bCs/>
          <w:i/>
          <w:color w:val="000000"/>
        </w:rPr>
      </w:pPr>
      <w:r w:rsidRPr="00FD1710">
        <w:rPr>
          <w:bCs/>
          <w:i/>
          <w:color w:val="000000"/>
        </w:rPr>
        <w:t>В лексике:</w:t>
      </w:r>
    </w:p>
    <w:p w:rsidR="007914A3" w:rsidRPr="00FD1710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FD1710">
        <w:rPr>
          <w:bCs/>
          <w:color w:val="000000"/>
        </w:rPr>
        <w:t xml:space="preserve">Орфография </w:t>
      </w:r>
    </w:p>
    <w:p w:rsidR="007914A3" w:rsidRPr="006516DA" w:rsidRDefault="007914A3" w:rsidP="007914A3">
      <w:pPr>
        <w:spacing w:line="100" w:lineRule="atLeast"/>
        <w:ind w:left="708" w:firstLine="709"/>
        <w:jc w:val="both"/>
        <w:rPr>
          <w:b/>
          <w:bCs/>
          <w:color w:val="000000"/>
        </w:rPr>
      </w:pPr>
      <w:r w:rsidRPr="006516DA">
        <w:rPr>
          <w:color w:val="000000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7914A3" w:rsidRPr="00FD1710" w:rsidRDefault="007914A3" w:rsidP="007914A3">
      <w:pPr>
        <w:spacing w:line="100" w:lineRule="atLeast"/>
        <w:ind w:left="708"/>
        <w:rPr>
          <w:color w:val="000000"/>
        </w:rPr>
      </w:pPr>
      <w:r w:rsidRPr="00FD1710">
        <w:rPr>
          <w:bCs/>
          <w:color w:val="000000"/>
        </w:rPr>
        <w:t>Фонетическая сторона речи</w:t>
      </w:r>
    </w:p>
    <w:p w:rsidR="007914A3" w:rsidRPr="006516DA" w:rsidRDefault="007914A3" w:rsidP="007914A3">
      <w:pPr>
        <w:spacing w:line="100" w:lineRule="atLeast"/>
        <w:ind w:left="708" w:firstLine="709"/>
        <w:jc w:val="both"/>
        <w:rPr>
          <w:b/>
          <w:bCs/>
          <w:color w:val="000000"/>
        </w:rPr>
      </w:pPr>
      <w:r w:rsidRPr="006516DA">
        <w:rPr>
          <w:color w:val="000000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7914A3" w:rsidRPr="00FD1710" w:rsidRDefault="007914A3" w:rsidP="007914A3">
      <w:pPr>
        <w:spacing w:line="100" w:lineRule="atLeast"/>
        <w:ind w:left="708"/>
        <w:rPr>
          <w:color w:val="000000"/>
        </w:rPr>
      </w:pPr>
      <w:r w:rsidRPr="00FD1710">
        <w:rPr>
          <w:bCs/>
          <w:color w:val="000000"/>
        </w:rPr>
        <w:t>Лексическая сторона речи</w:t>
      </w:r>
    </w:p>
    <w:p w:rsidR="007914A3" w:rsidRDefault="007914A3" w:rsidP="007914A3">
      <w:pPr>
        <w:spacing w:line="100" w:lineRule="atLeast"/>
        <w:ind w:left="708" w:firstLine="709"/>
        <w:jc w:val="both"/>
        <w:rPr>
          <w:color w:val="000000"/>
        </w:rPr>
      </w:pPr>
      <w:r w:rsidRPr="006516DA">
        <w:rPr>
          <w:color w:val="000000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</w:t>
      </w:r>
      <w:r w:rsidRPr="006516DA">
        <w:rPr>
          <w:color w:val="000000"/>
        </w:rPr>
        <w:lastRenderedPageBreak/>
        <w:t xml:space="preserve">словосочетания, оценочную лексику, реплики-клише речевого этикета, отражающие культуру стран изучаемого языка. </w:t>
      </w:r>
    </w:p>
    <w:p w:rsidR="007914A3" w:rsidRDefault="007914A3" w:rsidP="007914A3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315"/>
        <w:jc w:val="both"/>
      </w:pPr>
      <w:r w:rsidRPr="006516DA">
        <w:t>Основные способы словообразования:</w:t>
      </w:r>
    </w:p>
    <w:p w:rsidR="007914A3" w:rsidRDefault="007914A3" w:rsidP="007914A3">
      <w:pPr>
        <w:pStyle w:val="a3"/>
        <w:numPr>
          <w:ilvl w:val="0"/>
          <w:numId w:val="3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прилагательных из существительных и глаголов (</w:t>
      </w:r>
      <w:r>
        <w:rPr>
          <w:lang w:val="en-US"/>
        </w:rPr>
        <w:t>use</w:t>
      </w:r>
      <w:r w:rsidRPr="00A4670B">
        <w:t xml:space="preserve"> + -</w:t>
      </w:r>
      <w:r>
        <w:rPr>
          <w:lang w:val="en-US"/>
        </w:rPr>
        <w:t>ful</w:t>
      </w:r>
      <w:r w:rsidRPr="00A4670B">
        <w:t xml:space="preserve"> = </w:t>
      </w:r>
      <w:r>
        <w:rPr>
          <w:lang w:val="en-US"/>
        </w:rPr>
        <w:t>useful</w:t>
      </w:r>
      <w:r w:rsidRPr="00A4670B">
        <w:t xml:space="preserve">, </w:t>
      </w:r>
      <w:r>
        <w:rPr>
          <w:lang w:val="en-US"/>
        </w:rPr>
        <w:t>rely</w:t>
      </w:r>
      <w:r w:rsidRPr="00A4670B">
        <w:t xml:space="preserve"> + -</w:t>
      </w:r>
      <w:r>
        <w:rPr>
          <w:lang w:val="en-US"/>
        </w:rPr>
        <w:t>able</w:t>
      </w:r>
      <w:r w:rsidRPr="00A4670B">
        <w:t xml:space="preserve"> = </w:t>
      </w:r>
      <w:r>
        <w:rPr>
          <w:lang w:val="en-US"/>
        </w:rPr>
        <w:t>reliable</w:t>
      </w:r>
      <w:r w:rsidRPr="00A4670B">
        <w:t>)</w:t>
      </w:r>
      <w:r>
        <w:t>;</w:t>
      </w:r>
    </w:p>
    <w:p w:rsidR="007914A3" w:rsidRDefault="007914A3" w:rsidP="007914A3">
      <w:pPr>
        <w:pStyle w:val="a3"/>
        <w:numPr>
          <w:ilvl w:val="0"/>
          <w:numId w:val="3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отрицательных прилагательных (</w:t>
      </w:r>
      <w:r>
        <w:rPr>
          <w:lang w:val="en-US"/>
        </w:rPr>
        <w:t>dis</w:t>
      </w:r>
      <w:r w:rsidRPr="00A4670B">
        <w:t xml:space="preserve">- + </w:t>
      </w:r>
      <w:r>
        <w:rPr>
          <w:lang w:val="en-US"/>
        </w:rPr>
        <w:t>interested</w:t>
      </w:r>
      <w:r w:rsidRPr="00A4670B">
        <w:t xml:space="preserve"> = </w:t>
      </w:r>
      <w:r>
        <w:rPr>
          <w:lang w:val="en-US"/>
        </w:rPr>
        <w:t>disinterested</w:t>
      </w:r>
      <w:r w:rsidRPr="00A4670B">
        <w:t xml:space="preserve">, </w:t>
      </w:r>
      <w:r>
        <w:rPr>
          <w:lang w:val="en-US"/>
        </w:rPr>
        <w:t>mis</w:t>
      </w:r>
      <w:r w:rsidRPr="00A4670B">
        <w:t xml:space="preserve">- + </w:t>
      </w:r>
      <w:r>
        <w:rPr>
          <w:lang w:val="en-US"/>
        </w:rPr>
        <w:t>quote</w:t>
      </w:r>
      <w:r w:rsidRPr="00A4670B">
        <w:t xml:space="preserve"> = </w:t>
      </w:r>
      <w:r>
        <w:rPr>
          <w:lang w:val="en-US"/>
        </w:rPr>
        <w:t>misquote</w:t>
      </w:r>
      <w:r w:rsidRPr="00A4670B">
        <w:t>)</w:t>
      </w:r>
      <w:r>
        <w:t>;</w:t>
      </w:r>
    </w:p>
    <w:p w:rsidR="007914A3" w:rsidRDefault="007914A3" w:rsidP="007914A3">
      <w:pPr>
        <w:pStyle w:val="a3"/>
        <w:numPr>
          <w:ilvl w:val="0"/>
          <w:numId w:val="3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глаголов из существительных (</w:t>
      </w:r>
      <w:r>
        <w:rPr>
          <w:lang w:val="en-US"/>
        </w:rPr>
        <w:t>sympathy</w:t>
      </w:r>
      <w:r w:rsidRPr="00A4670B">
        <w:t xml:space="preserve"> + -</w:t>
      </w:r>
      <w:r>
        <w:rPr>
          <w:lang w:val="en-US"/>
        </w:rPr>
        <w:t>ise</w:t>
      </w:r>
      <w:r w:rsidRPr="00A4670B">
        <w:t xml:space="preserve"> = </w:t>
      </w:r>
      <w:r>
        <w:rPr>
          <w:lang w:val="en-US"/>
        </w:rPr>
        <w:t>sympathise</w:t>
      </w:r>
      <w:r w:rsidRPr="00A4670B">
        <w:t>)</w:t>
      </w:r>
      <w:r>
        <w:t>;</w:t>
      </w:r>
    </w:p>
    <w:p w:rsidR="007914A3" w:rsidRDefault="007914A3" w:rsidP="007914A3">
      <w:pPr>
        <w:pStyle w:val="a3"/>
        <w:numPr>
          <w:ilvl w:val="0"/>
          <w:numId w:val="3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противоположных по значению прилагательных (</w:t>
      </w:r>
      <w:r>
        <w:rPr>
          <w:lang w:val="en-US"/>
        </w:rPr>
        <w:t>il</w:t>
      </w:r>
      <w:r w:rsidRPr="00A56888">
        <w:t xml:space="preserve">- + </w:t>
      </w:r>
      <w:r>
        <w:rPr>
          <w:lang w:val="en-US"/>
        </w:rPr>
        <w:t>legal</w:t>
      </w:r>
      <w:r w:rsidRPr="00A56888">
        <w:t xml:space="preserve"> = </w:t>
      </w:r>
      <w:r>
        <w:rPr>
          <w:lang w:val="en-US"/>
        </w:rPr>
        <w:t>illegal</w:t>
      </w:r>
      <w:r w:rsidRPr="00A56888">
        <w:t>, -</w:t>
      </w:r>
      <w:r>
        <w:rPr>
          <w:lang w:val="en-US"/>
        </w:rPr>
        <w:t>im</w:t>
      </w:r>
      <w:r w:rsidRPr="00A56888">
        <w:t xml:space="preserve"> + </w:t>
      </w:r>
      <w:r>
        <w:rPr>
          <w:lang w:val="en-US"/>
        </w:rPr>
        <w:t>mature</w:t>
      </w:r>
      <w:r w:rsidRPr="00A56888">
        <w:t xml:space="preserve"> = </w:t>
      </w:r>
      <w:r>
        <w:rPr>
          <w:lang w:val="en-US"/>
        </w:rPr>
        <w:t>immature</w:t>
      </w:r>
      <w:r w:rsidRPr="00A56888">
        <w:t>)</w:t>
      </w:r>
      <w:r>
        <w:t>;</w:t>
      </w:r>
    </w:p>
    <w:p w:rsidR="007914A3" w:rsidRDefault="007914A3" w:rsidP="007914A3">
      <w:pPr>
        <w:pStyle w:val="a3"/>
        <w:numPr>
          <w:ilvl w:val="0"/>
          <w:numId w:val="3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существительных из прилагательных и глаголов (</w:t>
      </w:r>
      <w:r>
        <w:rPr>
          <w:lang w:val="en-US"/>
        </w:rPr>
        <w:t>happy</w:t>
      </w:r>
      <w:r w:rsidRPr="00A56888">
        <w:t xml:space="preserve"> + -</w:t>
      </w:r>
      <w:r>
        <w:rPr>
          <w:lang w:val="en-US"/>
        </w:rPr>
        <w:t>ness</w:t>
      </w:r>
      <w:r w:rsidRPr="00A56888">
        <w:t xml:space="preserve"> = </w:t>
      </w:r>
      <w:r>
        <w:rPr>
          <w:lang w:val="en-US"/>
        </w:rPr>
        <w:t>happiness</w:t>
      </w:r>
      <w:r w:rsidRPr="00A56888">
        <w:t xml:space="preserve">, </w:t>
      </w:r>
      <w:r>
        <w:rPr>
          <w:lang w:val="en-US"/>
        </w:rPr>
        <w:t>develp</w:t>
      </w:r>
      <w:r w:rsidRPr="00A56888">
        <w:t xml:space="preserve"> + -</w:t>
      </w:r>
      <w:r>
        <w:rPr>
          <w:lang w:val="en-US"/>
        </w:rPr>
        <w:t>ment</w:t>
      </w:r>
      <w:r w:rsidRPr="00A56888">
        <w:t xml:space="preserve"> = </w:t>
      </w:r>
      <w:r>
        <w:rPr>
          <w:lang w:val="en-US"/>
        </w:rPr>
        <w:t>development</w:t>
      </w:r>
      <w:r w:rsidRPr="00A56888">
        <w:t>)</w:t>
      </w:r>
      <w:r>
        <w:t>;</w:t>
      </w:r>
    </w:p>
    <w:p w:rsidR="007914A3" w:rsidRPr="006516DA" w:rsidRDefault="007914A3" w:rsidP="007914A3">
      <w:pPr>
        <w:pStyle w:val="a3"/>
        <w:numPr>
          <w:ilvl w:val="0"/>
          <w:numId w:val="3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составных прилагательных (</w:t>
      </w:r>
      <w:r>
        <w:rPr>
          <w:lang w:val="en-US"/>
        </w:rPr>
        <w:t>well</w:t>
      </w:r>
      <w:r w:rsidRPr="00A56888">
        <w:t>-</w:t>
      </w:r>
      <w:r>
        <w:rPr>
          <w:lang w:val="en-US"/>
        </w:rPr>
        <w:t>known</w:t>
      </w:r>
      <w:r w:rsidRPr="00A56888">
        <w:t xml:space="preserve">, </w:t>
      </w:r>
      <w:r>
        <w:rPr>
          <w:lang w:val="en-US"/>
        </w:rPr>
        <w:t>good</w:t>
      </w:r>
      <w:r w:rsidRPr="00A56888">
        <w:t>-</w:t>
      </w:r>
      <w:r>
        <w:rPr>
          <w:lang w:val="en-US"/>
        </w:rPr>
        <w:t>looking</w:t>
      </w:r>
      <w:r w:rsidRPr="00A56888">
        <w:t>)</w:t>
      </w:r>
    </w:p>
    <w:p w:rsidR="007914A3" w:rsidRPr="006516DA" w:rsidRDefault="007914A3" w:rsidP="007914A3">
      <w:pPr>
        <w:spacing w:line="100" w:lineRule="atLeast"/>
        <w:ind w:left="708" w:firstLine="709"/>
        <w:jc w:val="both"/>
        <w:rPr>
          <w:b/>
          <w:bCs/>
          <w:color w:val="000000"/>
        </w:rPr>
      </w:pPr>
    </w:p>
    <w:p w:rsidR="007914A3" w:rsidRPr="00FD1710" w:rsidRDefault="007914A3" w:rsidP="007914A3">
      <w:pPr>
        <w:spacing w:line="100" w:lineRule="atLeast"/>
        <w:rPr>
          <w:i/>
          <w:color w:val="000000"/>
        </w:rPr>
      </w:pPr>
      <w:r w:rsidRPr="00FD1710">
        <w:rPr>
          <w:bCs/>
          <w:i/>
          <w:color w:val="000000"/>
        </w:rPr>
        <w:t>В грамматике:</w:t>
      </w:r>
    </w:p>
    <w:p w:rsidR="007914A3" w:rsidRDefault="007914A3" w:rsidP="007914A3">
      <w:pPr>
        <w:spacing w:line="100" w:lineRule="atLeast"/>
        <w:ind w:left="708"/>
        <w:jc w:val="both"/>
        <w:rPr>
          <w:color w:val="000000"/>
        </w:rPr>
      </w:pPr>
      <w:r w:rsidRPr="006516DA">
        <w:rPr>
          <w:color w:val="000000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Настоящее простое время; 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Наречия частотности;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Настоящее продолженное время; 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Глаголы состояния; 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Настоящее совершённое время;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Настоящее совершённое продолженное время;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Будущее простое время;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Be going to</w:t>
      </w:r>
      <w:r>
        <w:rPr>
          <w:color w:val="000000"/>
        </w:rPr>
        <w:t>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Прошедшее простое время;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Прошедшее продолженное время;</w:t>
      </w:r>
    </w:p>
    <w:p w:rsidR="007914A3" w:rsidRPr="00374F78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Степени сравнения прилагательных и наречий;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Наречия степени;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Неопределённый и определённый артикли;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Выражение значения количества;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Исчисляемые и неисчисляемые существительные;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Существительные, имеющие форму только множественного числа;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Порядок имён прилагательных;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Прошедшее совершённое время;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Прошедшее совершённое продолженное время;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  <w:lang w:val="en-US"/>
        </w:rPr>
        <w:t>Too / enough</w:t>
      </w:r>
      <w:r>
        <w:rPr>
          <w:color w:val="000000"/>
        </w:rPr>
        <w:t>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Страдательный залог;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Каузативная форма;</w:t>
      </w:r>
    </w:p>
    <w:p w:rsidR="007914A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-Неличные формы глагола;</w:t>
      </w:r>
    </w:p>
    <w:p w:rsidR="007914A3" w:rsidRPr="002C1F8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Used to/ be used to/ get used to</w:t>
      </w:r>
      <w:r w:rsidRPr="002C1F83">
        <w:rPr>
          <w:color w:val="000000"/>
          <w:lang w:val="en-US"/>
        </w:rPr>
        <w:t>;</w:t>
      </w:r>
    </w:p>
    <w:p w:rsidR="007914A3" w:rsidRPr="002C1F8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Косвенная речь;</w:t>
      </w:r>
    </w:p>
    <w:p w:rsidR="007914A3" w:rsidRPr="002C1F8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Модальные глаголы;</w:t>
      </w:r>
    </w:p>
    <w:p w:rsidR="007914A3" w:rsidRPr="002C1F83" w:rsidRDefault="007914A3" w:rsidP="007914A3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Придаточные предложения условия.</w:t>
      </w:r>
    </w:p>
    <w:p w:rsidR="007914A3" w:rsidRPr="002C1F83" w:rsidRDefault="007914A3" w:rsidP="007914A3">
      <w:pPr>
        <w:jc w:val="both"/>
        <w:rPr>
          <w:shd w:val="clear" w:color="auto" w:fill="FFFF00"/>
          <w:lang w:val="en-US"/>
        </w:rPr>
      </w:pPr>
    </w:p>
    <w:p w:rsidR="00775420" w:rsidRDefault="00775420"/>
    <w:sectPr w:rsidR="0077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14ED"/>
    <w:multiLevelType w:val="hybridMultilevel"/>
    <w:tmpl w:val="4CB4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857"/>
    <w:multiLevelType w:val="hybridMultilevel"/>
    <w:tmpl w:val="BD364D8A"/>
    <w:lvl w:ilvl="0" w:tplc="390252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5926BC5"/>
    <w:multiLevelType w:val="hybridMultilevel"/>
    <w:tmpl w:val="AA90DA6A"/>
    <w:lvl w:ilvl="0" w:tplc="D9DED48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7914A3"/>
    <w:rsid w:val="00775420"/>
    <w:rsid w:val="0079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rsid w:val="007914A3"/>
    <w:rPr>
      <w:rFonts w:cs="Times New Roman"/>
    </w:rPr>
  </w:style>
  <w:style w:type="paragraph" w:customStyle="1" w:styleId="c45">
    <w:name w:val="c45"/>
    <w:basedOn w:val="a"/>
    <w:rsid w:val="007914A3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3">
    <w:name w:val="List Paragraph"/>
    <w:basedOn w:val="a"/>
    <w:uiPriority w:val="1"/>
    <w:qFormat/>
    <w:rsid w:val="007914A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2021-11-21T13:31:00Z</dcterms:created>
  <dcterms:modified xsi:type="dcterms:W3CDTF">2021-11-21T13:31:00Z</dcterms:modified>
</cp:coreProperties>
</file>