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8B" w:rsidRPr="00E721EA" w:rsidRDefault="0080628B" w:rsidP="0080628B">
      <w:pPr>
        <w:shd w:val="clear" w:color="auto" w:fill="FFFFFF"/>
        <w:suppressAutoHyphens w:val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21EA">
        <w:rPr>
          <w:rFonts w:eastAsia="Times New Roman"/>
          <w:b/>
          <w:bCs/>
          <w:color w:val="000000"/>
          <w:lang w:eastAsia="ru-RU"/>
        </w:rPr>
        <w:t>ПОЯСНИТЕЛЬНАЯ ЗАПИСКА</w:t>
      </w:r>
    </w:p>
    <w:p w:rsidR="0080628B" w:rsidRPr="00E721EA" w:rsidRDefault="00E721EA" w:rsidP="007C5E1C">
      <w:pPr>
        <w:shd w:val="clear" w:color="auto" w:fill="FFFFFF"/>
        <w:suppressAutoHyphens w:val="0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E721EA">
        <w:rPr>
          <w:rFonts w:eastAsia="Times New Roman"/>
          <w:bCs/>
          <w:color w:val="000000"/>
          <w:lang w:eastAsia="ru-RU"/>
        </w:rPr>
        <w:t>Рабочая программа элективного курса «Введение в экономику» составлена на основе</w:t>
      </w:r>
      <w:r w:rsidRPr="00E721EA">
        <w:rPr>
          <w:rFonts w:eastAsia="Times New Roman"/>
          <w:b/>
          <w:bCs/>
          <w:color w:val="000000"/>
          <w:lang w:eastAsia="ru-RU"/>
        </w:rPr>
        <w:t xml:space="preserve"> </w:t>
      </w:r>
      <w:r>
        <w:t>авторской программы Королевой</w:t>
      </w:r>
      <w:r w:rsidRPr="00E721EA">
        <w:t xml:space="preserve"> Г.Э. Экономика: 10-11 классы: проектирование учебного курса: методические рекомендации. - М.: </w:t>
      </w:r>
      <w:proofErr w:type="spellStart"/>
      <w:r w:rsidRPr="00E721EA">
        <w:t>Вентана</w:t>
      </w:r>
      <w:proofErr w:type="spellEnd"/>
      <w:r w:rsidRPr="00E721EA">
        <w:t xml:space="preserve"> - Граф, 2014)</w:t>
      </w:r>
    </w:p>
    <w:p w:rsidR="00E721EA" w:rsidRDefault="007C5E1C" w:rsidP="007C5E1C">
      <w:pPr>
        <w:shd w:val="clear" w:color="auto" w:fill="FFFFFF"/>
        <w:suppressAutoHyphens w:val="0"/>
        <w:ind w:firstLine="708"/>
        <w:rPr>
          <w:rFonts w:eastAsia="Times New Roman"/>
          <w:color w:val="000000"/>
          <w:lang w:eastAsia="ru-RU"/>
        </w:rPr>
      </w:pPr>
      <w:r w:rsidRPr="007C5E1C">
        <w:rPr>
          <w:rFonts w:eastAsia="Times New Roman"/>
          <w:bCs/>
          <w:color w:val="000000"/>
          <w:lang w:eastAsia="ru-RU"/>
        </w:rPr>
        <w:t xml:space="preserve">УМК: </w:t>
      </w:r>
      <w:r w:rsidRPr="007C5E1C">
        <w:rPr>
          <w:rFonts w:eastAsia="Times New Roman"/>
          <w:color w:val="000000"/>
          <w:lang w:eastAsia="ru-RU"/>
        </w:rPr>
        <w:t xml:space="preserve">Королева Г.Э. Экономика: 10-11 классы: учебник для учащихся общеобразовательных учреждений. – Г.Э. Королева, Т.В. </w:t>
      </w:r>
      <w:proofErr w:type="spellStart"/>
      <w:r w:rsidRPr="007C5E1C">
        <w:rPr>
          <w:rFonts w:eastAsia="Times New Roman"/>
          <w:color w:val="000000"/>
          <w:lang w:eastAsia="ru-RU"/>
        </w:rPr>
        <w:t>Бурм</w:t>
      </w:r>
      <w:r>
        <w:rPr>
          <w:rFonts w:eastAsia="Times New Roman"/>
          <w:color w:val="000000"/>
          <w:lang w:eastAsia="ru-RU"/>
        </w:rPr>
        <w:t>истрова</w:t>
      </w:r>
      <w:proofErr w:type="spellEnd"/>
      <w:r>
        <w:rPr>
          <w:rFonts w:eastAsia="Times New Roman"/>
          <w:color w:val="000000"/>
          <w:lang w:eastAsia="ru-RU"/>
        </w:rPr>
        <w:t xml:space="preserve">. – М: </w:t>
      </w:r>
      <w:proofErr w:type="spellStart"/>
      <w:r>
        <w:rPr>
          <w:rFonts w:eastAsia="Times New Roman"/>
          <w:color w:val="000000"/>
          <w:lang w:eastAsia="ru-RU"/>
        </w:rPr>
        <w:t>Вентана</w:t>
      </w:r>
      <w:proofErr w:type="spellEnd"/>
      <w:r>
        <w:rPr>
          <w:rFonts w:eastAsia="Times New Roman"/>
          <w:color w:val="000000"/>
          <w:lang w:eastAsia="ru-RU"/>
        </w:rPr>
        <w:t>-Граф, 2020</w:t>
      </w:r>
      <w:r w:rsidRPr="007C5E1C">
        <w:rPr>
          <w:rFonts w:eastAsia="Times New Roman"/>
          <w:color w:val="000000"/>
          <w:lang w:eastAsia="ru-RU"/>
        </w:rPr>
        <w:t>.</w:t>
      </w:r>
    </w:p>
    <w:p w:rsidR="007C5E1C" w:rsidRDefault="007C5E1C" w:rsidP="007C5E1C">
      <w:pPr>
        <w:shd w:val="clear" w:color="auto" w:fill="FFFFFF"/>
        <w:suppressAutoHyphens w:val="0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Программа элективного кур</w:t>
      </w:r>
      <w:r w:rsidR="00B86230">
        <w:rPr>
          <w:rFonts w:eastAsia="Times New Roman"/>
          <w:color w:val="000000"/>
          <w:lang w:eastAsia="ru-RU"/>
        </w:rPr>
        <w:t>са «Введение в экономику» для 11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класса  разработана</w:t>
      </w:r>
      <w:proofErr w:type="gramEnd"/>
      <w:r>
        <w:rPr>
          <w:rFonts w:eastAsia="Times New Roman"/>
          <w:color w:val="000000"/>
          <w:lang w:eastAsia="ru-RU"/>
        </w:rPr>
        <w:t xml:space="preserve"> при учете продолжительности учебного года 34 недели, на 34 часа по 1 часу в неделю.</w:t>
      </w:r>
    </w:p>
    <w:p w:rsidR="007C5E1C" w:rsidRDefault="007C5E1C" w:rsidP="007C5E1C">
      <w:pPr>
        <w:shd w:val="clear" w:color="auto" w:fill="FFFFFF"/>
        <w:suppressAutoHyphens w:val="0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Планируемые результаты</w:t>
      </w:r>
    </w:p>
    <w:p w:rsidR="007C5E1C" w:rsidRDefault="007C5E1C" w:rsidP="007C5E1C">
      <w:pPr>
        <w:shd w:val="clear" w:color="auto" w:fill="FFFFFF"/>
        <w:suppressAutoHyphens w:val="0"/>
      </w:pPr>
      <w:r>
        <w:t xml:space="preserve">Личностные результаты </w:t>
      </w:r>
    </w:p>
    <w:p w:rsidR="007C5E1C" w:rsidRDefault="00196C45" w:rsidP="00196C45">
      <w:pPr>
        <w:shd w:val="clear" w:color="auto" w:fill="FFFFFF"/>
        <w:suppressAutoHyphens w:val="0"/>
        <w:jc w:val="both"/>
      </w:pPr>
      <w:r>
        <w:t xml:space="preserve">- </w:t>
      </w:r>
      <w:r w:rsidR="00703F5C">
        <w:t>способность</w:t>
      </w:r>
      <w:r w:rsidR="007C5E1C">
        <w:t xml:space="preserve"> к личностному самоопределению, способност</w:t>
      </w:r>
      <w:r>
        <w:t>и</w:t>
      </w:r>
      <w:r w:rsidR="007C5E1C">
        <w:t xml:space="preserve"> ставить цели и строить жизненные планы;</w:t>
      </w:r>
    </w:p>
    <w:p w:rsidR="00196C45" w:rsidRDefault="00196C45" w:rsidP="00196C45">
      <w:pPr>
        <w:shd w:val="clear" w:color="auto" w:fill="FFFFFF"/>
        <w:suppressAutoHyphens w:val="0"/>
        <w:jc w:val="both"/>
      </w:pPr>
      <w:r>
        <w:t xml:space="preserve">- </w:t>
      </w:r>
      <w:r w:rsidR="00703F5C">
        <w:t>готовность и способность</w:t>
      </w:r>
      <w:r>
        <w:t xml:space="preserve"> к образованию, в том числе самообразованию, на протяжении всей жизни.</w:t>
      </w:r>
    </w:p>
    <w:p w:rsidR="00196C45" w:rsidRDefault="007C5E1C" w:rsidP="007C5E1C">
      <w:pPr>
        <w:shd w:val="clear" w:color="auto" w:fill="FFFFFF"/>
        <w:suppressAutoHyphens w:val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196C45" w:rsidRDefault="00196C45" w:rsidP="007C5E1C">
      <w:pPr>
        <w:shd w:val="clear" w:color="auto" w:fill="FFFFFF"/>
        <w:suppressAutoHyphens w:val="0"/>
      </w:pPr>
      <w:r>
        <w:t>Регулятивные:</w:t>
      </w:r>
    </w:p>
    <w:p w:rsidR="00196C45" w:rsidRDefault="00196C45" w:rsidP="007C5E1C">
      <w:pPr>
        <w:shd w:val="clear" w:color="auto" w:fill="FFFFFF"/>
        <w:suppressAutoHyphens w:val="0"/>
      </w:pPr>
      <w:r>
        <w:t xml:space="preserve">- </w:t>
      </w:r>
      <w:r w:rsidR="00703F5C">
        <w:t>умение</w:t>
      </w:r>
      <w:r>
        <w:t xml:space="preserve"> </w:t>
      </w:r>
      <w:r w:rsidR="007C5E1C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196C45" w:rsidRDefault="007C5E1C" w:rsidP="007C5E1C">
      <w:pPr>
        <w:shd w:val="clear" w:color="auto" w:fill="FFFFFF"/>
        <w:suppressAutoHyphens w:val="0"/>
      </w:pPr>
      <w:r>
        <w:t xml:space="preserve">- </w:t>
      </w:r>
      <w:r w:rsidR="00703F5C">
        <w:t>умение</w:t>
      </w:r>
      <w:r w:rsidR="00196C45">
        <w:t xml:space="preserve"> </w:t>
      </w:r>
      <w:r>
        <w:t>выбирать путь достижения цели, планировать решение поставленных задач, оптимизируя материа</w:t>
      </w:r>
      <w:r w:rsidR="00196C45">
        <w:t>льные и нематериальные затраты.</w:t>
      </w:r>
    </w:p>
    <w:p w:rsidR="00196C45" w:rsidRDefault="00196C45" w:rsidP="007C5E1C">
      <w:pPr>
        <w:shd w:val="clear" w:color="auto" w:fill="FFFFFF"/>
        <w:suppressAutoHyphens w:val="0"/>
      </w:pPr>
      <w:r>
        <w:t>Познавательные:</w:t>
      </w:r>
    </w:p>
    <w:p w:rsidR="00196C45" w:rsidRDefault="007C5E1C" w:rsidP="007C5E1C">
      <w:pPr>
        <w:shd w:val="clear" w:color="auto" w:fill="FFFFFF"/>
        <w:suppressAutoHyphens w:val="0"/>
      </w:pPr>
      <w:r>
        <w:t>-</w:t>
      </w:r>
      <w:r w:rsidR="00196C45">
        <w:t xml:space="preserve"> умени</w:t>
      </w:r>
      <w:r w:rsidR="00703F5C">
        <w:t>е</w:t>
      </w:r>
      <w:r w:rsidR="00196C45">
        <w:t xml:space="preserve"> </w:t>
      </w:r>
      <w: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196C45" w:rsidRDefault="007C5E1C" w:rsidP="007C5E1C">
      <w:pPr>
        <w:shd w:val="clear" w:color="auto" w:fill="FFFFFF"/>
        <w:suppressAutoHyphens w:val="0"/>
      </w:pPr>
      <w:r>
        <w:t>-</w:t>
      </w:r>
      <w:r w:rsidR="00196C45">
        <w:t xml:space="preserve"> </w:t>
      </w:r>
      <w:r w:rsidR="00703F5C">
        <w:t>умение</w:t>
      </w:r>
      <w:r w:rsidR="00196C45">
        <w:t xml:space="preserve"> </w:t>
      </w: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</w:t>
      </w:r>
      <w:r w:rsidR="00196C45">
        <w:t>ых в информационных источниках.</w:t>
      </w:r>
    </w:p>
    <w:p w:rsidR="00196C45" w:rsidRDefault="007C5E1C" w:rsidP="007C5E1C">
      <w:pPr>
        <w:shd w:val="clear" w:color="auto" w:fill="FFFFFF"/>
        <w:suppressAutoHyphens w:val="0"/>
      </w:pPr>
      <w:r>
        <w:t>Коммуникативные</w:t>
      </w:r>
      <w:r w:rsidR="00196C45">
        <w:t>:</w:t>
      </w:r>
    </w:p>
    <w:p w:rsidR="00196C45" w:rsidRDefault="007C5E1C" w:rsidP="007C5E1C">
      <w:pPr>
        <w:shd w:val="clear" w:color="auto" w:fill="FFFFFF"/>
        <w:suppressAutoHyphens w:val="0"/>
      </w:pPr>
      <w:r>
        <w:t xml:space="preserve">- </w:t>
      </w:r>
      <w:r w:rsidR="00703F5C">
        <w:t>умение</w:t>
      </w:r>
      <w:r w:rsidR="00196C45">
        <w:t xml:space="preserve"> </w:t>
      </w:r>
      <w: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</w:t>
      </w:r>
    </w:p>
    <w:p w:rsidR="00196C45" w:rsidRDefault="007C5E1C" w:rsidP="007C5E1C">
      <w:pPr>
        <w:shd w:val="clear" w:color="auto" w:fill="FFFFFF"/>
        <w:suppressAutoHyphens w:val="0"/>
      </w:pPr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</w:t>
      </w:r>
      <w:r w:rsidR="00196C45">
        <w:t>.).</w:t>
      </w:r>
    </w:p>
    <w:p w:rsidR="009D041C" w:rsidRDefault="007C5E1C" w:rsidP="007C5E1C">
      <w:pPr>
        <w:shd w:val="clear" w:color="auto" w:fill="FFFFFF"/>
        <w:suppressAutoHyphens w:val="0"/>
      </w:pPr>
      <w:r>
        <w:t>П</w:t>
      </w:r>
      <w:r w:rsidR="009D041C">
        <w:t>редметные результаты: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38"/>
        <w:gridCol w:w="5240"/>
      </w:tblGrid>
      <w:tr w:rsidR="00B44E9B" w:rsidTr="00C22495">
        <w:tc>
          <w:tcPr>
            <w:tcW w:w="5238" w:type="dxa"/>
          </w:tcPr>
          <w:p w:rsidR="00B44E9B" w:rsidRDefault="00E64CA8" w:rsidP="007C5E1C">
            <w:pPr>
              <w:suppressAutoHyphens w:val="0"/>
            </w:pPr>
            <w:r>
              <w:t>Обучающийся научится</w:t>
            </w:r>
          </w:p>
        </w:tc>
        <w:tc>
          <w:tcPr>
            <w:tcW w:w="5240" w:type="dxa"/>
          </w:tcPr>
          <w:p w:rsidR="00B44E9B" w:rsidRDefault="00E64CA8" w:rsidP="007C5E1C">
            <w:pPr>
              <w:suppressAutoHyphens w:val="0"/>
            </w:pPr>
            <w:r>
              <w:t>Обучающийся получит возможность научиться</w:t>
            </w:r>
          </w:p>
        </w:tc>
      </w:tr>
      <w:tr w:rsidR="00E64CA8" w:rsidTr="00C22495">
        <w:tc>
          <w:tcPr>
            <w:tcW w:w="10478" w:type="dxa"/>
            <w:gridSpan w:val="2"/>
          </w:tcPr>
          <w:p w:rsidR="00E64CA8" w:rsidRDefault="00703F5C" w:rsidP="005B1833">
            <w:pPr>
              <w:suppressAutoHyphens w:val="0"/>
              <w:jc w:val="center"/>
            </w:pPr>
            <w:r>
              <w:t>Ма</w:t>
            </w:r>
            <w:r w:rsidR="00E64CA8">
              <w:t>кроэкономика</w:t>
            </w:r>
          </w:p>
        </w:tc>
      </w:tr>
      <w:tr w:rsidR="00E64CA8" w:rsidTr="00C22495">
        <w:tc>
          <w:tcPr>
            <w:tcW w:w="5238" w:type="dxa"/>
          </w:tcPr>
          <w:p w:rsidR="00703F5C" w:rsidRDefault="00703F5C" w:rsidP="007C5E1C">
            <w:pPr>
              <w:suppressAutoHyphens w:val="0"/>
            </w:pPr>
            <w:r>
              <w:t xml:space="preserve">— приводить примеры влияния государства на экономику; </w:t>
            </w:r>
          </w:p>
          <w:p w:rsidR="00703F5C" w:rsidRDefault="00703F5C" w:rsidP="007C5E1C">
            <w:pPr>
              <w:suppressAutoHyphens w:val="0"/>
            </w:pPr>
            <w:r>
              <w:t xml:space="preserve">— приводить примеры общественных благ в собственном окружении; </w:t>
            </w:r>
          </w:p>
          <w:p w:rsidR="00462243" w:rsidRDefault="00703F5C" w:rsidP="007C5E1C">
            <w:pPr>
              <w:suppressAutoHyphens w:val="0"/>
            </w:pPr>
            <w:r>
              <w:t xml:space="preserve">— объяснять </w:t>
            </w:r>
            <w:proofErr w:type="spellStart"/>
            <w:r>
              <w:t>взаимовыгодность</w:t>
            </w:r>
            <w:proofErr w:type="spellEnd"/>
            <w:r>
              <w:t xml:space="preserve"> добровольного обмена;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определять на основе различных параметров возможные уровни оплаты труда;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на примерах объяснять разницу между основными формами заработной платы и стимулирования труда; </w:t>
            </w:r>
            <w:r w:rsidR="00462243">
              <w:t xml:space="preserve">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>приводить примеры факторов, влияющих на производительность труда;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>определять назначение различных видов налогов;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приводить примеры монетарной и фискальной политики государства;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определять уместность использования различных показателей состояния экономики;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приводить примеры сфер применения показателя ВНП; </w:t>
            </w:r>
          </w:p>
          <w:p w:rsidR="00462243" w:rsidRDefault="00462243" w:rsidP="007C5E1C">
            <w:pPr>
              <w:suppressAutoHyphens w:val="0"/>
            </w:pPr>
            <w:r>
              <w:lastRenderedPageBreak/>
              <w:t xml:space="preserve">— производить </w:t>
            </w:r>
            <w:proofErr w:type="spellStart"/>
            <w:r>
              <w:t>рас</w:t>
            </w:r>
            <w:r w:rsidR="00703F5C">
              <w:t>чѐт</w:t>
            </w:r>
            <w:proofErr w:type="spellEnd"/>
            <w:r w:rsidR="00703F5C">
              <w:t xml:space="preserve"> ВВП;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приводить примеры статей государственного бюджета России;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>характеризовать макроэкономические последствия инфляции;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определять уместность мер государственной политики снижения инфляции;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различать факторы, влияющие на экономический рост;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приводить примеры экономической функции денег в реальной жизни;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различать сферы применения различных форм денег;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>определять практическое назначение основных элементов банковской системы;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различать виды кредитов и сферу их использования;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решать прикладные задачи на </w:t>
            </w:r>
            <w:proofErr w:type="spellStart"/>
            <w:r>
              <w:t>расчѐт</w:t>
            </w:r>
            <w:proofErr w:type="spellEnd"/>
            <w:r>
              <w:t xml:space="preserve"> процентной ставки по кредиту;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объяснять причины неравенства доходов;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характеризовать макроэкономические последствия безработицы;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определять целесообразность мер по снижению безработицы; </w:t>
            </w:r>
          </w:p>
          <w:p w:rsidR="00E64CA8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>приводить примеры социальных последствий безработицы</w:t>
            </w:r>
          </w:p>
        </w:tc>
        <w:tc>
          <w:tcPr>
            <w:tcW w:w="5240" w:type="dxa"/>
          </w:tcPr>
          <w:p w:rsidR="00462243" w:rsidRDefault="00703F5C" w:rsidP="007C5E1C">
            <w:pPr>
              <w:suppressAutoHyphens w:val="0"/>
            </w:pPr>
            <w:r>
              <w:lastRenderedPageBreak/>
              <w:t>—</w:t>
            </w:r>
            <w:r w:rsidR="00462243">
              <w:t xml:space="preserve"> </w:t>
            </w:r>
            <w:r>
              <w:t xml:space="preserve">преобразовывать и использовать экономическую информацию по макроэкономике для решения практических вопросов в учебной деятельности;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применять полученные теоретические и практические знания для эффективного использования основных социально- экономических ролей </w:t>
            </w:r>
            <w:proofErr w:type="spellStart"/>
            <w:r>
              <w:t>наѐмного</w:t>
            </w:r>
            <w:proofErr w:type="spellEnd"/>
            <w:r>
              <w:t xml:space="preserve"> налогоплательщика в конкретных ситуациях;</w:t>
            </w:r>
          </w:p>
          <w:p w:rsidR="00462243" w:rsidRDefault="00703F5C" w:rsidP="007C5E1C">
            <w:pPr>
              <w:suppressAutoHyphens w:val="0"/>
            </w:pPr>
            <w:r>
              <w:t xml:space="preserve"> —</w:t>
            </w:r>
            <w:r w:rsidR="00462243">
              <w:t xml:space="preserve"> </w:t>
            </w:r>
            <w:r>
              <w:t xml:space="preserve">объективно оценивать экономическую информацию, критически относиться к псевдонаучной информации по макроэкономическим вопросам;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анализировать события общественной и политической мировой жизни с экономической точки зрения, используя различные источники информации;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применять теоретические знания по макроэкономике для практической деятельности и повседневной жизни; </w:t>
            </w:r>
          </w:p>
          <w:p w:rsidR="00462243" w:rsidRDefault="00703F5C" w:rsidP="007C5E1C">
            <w:pPr>
              <w:suppressAutoHyphens w:val="0"/>
            </w:pPr>
            <w:r>
              <w:lastRenderedPageBreak/>
              <w:t>—</w:t>
            </w:r>
            <w:r w:rsidR="00462243">
              <w:t xml:space="preserve"> </w:t>
            </w:r>
            <w:r>
              <w:t xml:space="preserve">оценивать влияние инфляции и безработицы на экономическое развитие государства;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анализировать и извлекать информацию по заданной теме из источников различного типа и источников, созданных в различных знаковых системах;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>грамотно обращаться с деньгами в повседневной жизни;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решать с опорой на полученные знания познавательные и практические задачи, отражающие типичные экономические задачи по макроэкономике;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 </w:t>
            </w:r>
          </w:p>
          <w:p w:rsidR="00462243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 xml:space="preserve">использовать экономические понятия по макроэкономике в проектной деятельности; </w:t>
            </w:r>
          </w:p>
          <w:p w:rsidR="00E64CA8" w:rsidRDefault="00703F5C" w:rsidP="007C5E1C">
            <w:pPr>
              <w:suppressAutoHyphens w:val="0"/>
            </w:pPr>
            <w:r>
              <w:t>—</w:t>
            </w:r>
            <w:r w:rsidR="00462243">
              <w:t xml:space="preserve"> </w:t>
            </w:r>
            <w:r>
      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      </w:r>
          </w:p>
        </w:tc>
      </w:tr>
      <w:tr w:rsidR="00703F5C" w:rsidTr="00464BA0">
        <w:tc>
          <w:tcPr>
            <w:tcW w:w="10478" w:type="dxa"/>
            <w:gridSpan w:val="2"/>
          </w:tcPr>
          <w:p w:rsidR="00703F5C" w:rsidRDefault="00462243" w:rsidP="00462243">
            <w:pPr>
              <w:suppressAutoHyphens w:val="0"/>
              <w:jc w:val="center"/>
            </w:pPr>
            <w:r>
              <w:lastRenderedPageBreak/>
              <w:t>Международная экономика</w:t>
            </w:r>
          </w:p>
        </w:tc>
      </w:tr>
      <w:tr w:rsidR="00703F5C" w:rsidTr="00C22495">
        <w:tc>
          <w:tcPr>
            <w:tcW w:w="5238" w:type="dxa"/>
          </w:tcPr>
          <w:p w:rsidR="00462243" w:rsidRDefault="00462243" w:rsidP="007C5E1C">
            <w:pPr>
              <w:suppressAutoHyphens w:val="0"/>
            </w:pPr>
            <w:r>
              <w:t xml:space="preserve">— приводить примеры глобальных проблем в современных международных экономических отношениях; </w:t>
            </w:r>
          </w:p>
          <w:p w:rsidR="00462243" w:rsidRDefault="00462243" w:rsidP="007C5E1C">
            <w:pPr>
              <w:suppressAutoHyphens w:val="0"/>
            </w:pPr>
            <w:r>
              <w:t xml:space="preserve">— объяснять назначение международной торговли; </w:t>
            </w:r>
          </w:p>
          <w:p w:rsidR="00462243" w:rsidRDefault="00462243" w:rsidP="007C5E1C">
            <w:pPr>
              <w:suppressAutoHyphens w:val="0"/>
            </w:pPr>
            <w:r>
              <w:t xml:space="preserve">— определять целесообразность использования видов валют в различных условиях; </w:t>
            </w:r>
          </w:p>
          <w:p w:rsidR="00462243" w:rsidRDefault="00462243" w:rsidP="007C5E1C">
            <w:pPr>
              <w:suppressAutoHyphens w:val="0"/>
            </w:pPr>
            <w:r>
              <w:t xml:space="preserve">— определять влияние факторов, влияющих на валютный курс; </w:t>
            </w:r>
          </w:p>
          <w:p w:rsidR="00462243" w:rsidRDefault="00462243" w:rsidP="007C5E1C">
            <w:pPr>
              <w:suppressAutoHyphens w:val="0"/>
            </w:pPr>
            <w:r>
              <w:t xml:space="preserve">— приводить примеры использования различных форм международных </w:t>
            </w:r>
            <w:proofErr w:type="spellStart"/>
            <w:r>
              <w:t>расчѐтов</w:t>
            </w:r>
            <w:proofErr w:type="spellEnd"/>
            <w:r>
              <w:t xml:space="preserve">; </w:t>
            </w:r>
          </w:p>
          <w:p w:rsidR="00462243" w:rsidRDefault="00462243" w:rsidP="007C5E1C">
            <w:pPr>
              <w:suppressAutoHyphens w:val="0"/>
            </w:pPr>
            <w:r>
              <w:t xml:space="preserve">— приводить примеры из сферы глобализации мировой экономики; </w:t>
            </w:r>
          </w:p>
          <w:p w:rsidR="00462243" w:rsidRDefault="00462243" w:rsidP="007C5E1C">
            <w:pPr>
              <w:suppressAutoHyphens w:val="0"/>
            </w:pPr>
            <w:r>
              <w:t xml:space="preserve">— приводить примеры глобальных экономических проблем; </w:t>
            </w:r>
          </w:p>
          <w:p w:rsidR="00703F5C" w:rsidRDefault="00462243" w:rsidP="007C5E1C">
            <w:pPr>
              <w:suppressAutoHyphens w:val="0"/>
            </w:pPr>
            <w:r>
              <w:t>—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процессы.</w:t>
            </w:r>
          </w:p>
        </w:tc>
        <w:tc>
          <w:tcPr>
            <w:tcW w:w="5240" w:type="dxa"/>
          </w:tcPr>
          <w:p w:rsidR="00462243" w:rsidRDefault="00462243" w:rsidP="007C5E1C">
            <w:pPr>
              <w:suppressAutoHyphens w:val="0"/>
            </w:pPr>
            <w:r>
              <w:t xml:space="preserve">— объективно оценивать экономическую информацию, критически относиться к псевдонаучной информации по международной торговле; — применять теоретические знания по международной экономике для практической деятельности и повседневной жизни; </w:t>
            </w:r>
          </w:p>
          <w:p w:rsidR="00462243" w:rsidRDefault="00462243" w:rsidP="007C5E1C">
            <w:pPr>
              <w:suppressAutoHyphens w:val="0"/>
            </w:pPr>
            <w:r>
              <w:t xml:space="preserve">— использовать </w:t>
            </w:r>
            <w:proofErr w:type="spellStart"/>
            <w:r>
              <w:t>приобретѐнные</w:t>
            </w:r>
            <w:proofErr w:type="spellEnd"/>
            <w:r>
              <w:t xml:space="preserve"> знания для выполнения практических заданий, основанных на ситуациях, которые связаны с покупкой и продажей валюты; </w:t>
            </w:r>
          </w:p>
          <w:p w:rsidR="00462243" w:rsidRDefault="00462243" w:rsidP="007C5E1C">
            <w:pPr>
              <w:suppressAutoHyphens w:val="0"/>
            </w:pPr>
            <w:r>
              <w:t>— отделять основную информацию от второстепенной, критически оценивать достоверность информации по глобальным экономическим проблемам, полученной из неадаптированных источников;</w:t>
            </w:r>
          </w:p>
          <w:p w:rsidR="00462243" w:rsidRDefault="00462243" w:rsidP="007C5E1C">
            <w:pPr>
              <w:suppressAutoHyphens w:val="0"/>
            </w:pPr>
            <w:r>
              <w:t xml:space="preserve">— использовать экономические понятия в проектной деятельности; </w:t>
            </w:r>
          </w:p>
          <w:p w:rsidR="00703F5C" w:rsidRDefault="00462243" w:rsidP="007C5E1C">
            <w:pPr>
              <w:suppressAutoHyphens w:val="0"/>
            </w:pPr>
            <w:r>
              <w:t>—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</w:t>
            </w:r>
          </w:p>
        </w:tc>
      </w:tr>
    </w:tbl>
    <w:p w:rsidR="009D041C" w:rsidRDefault="009D041C" w:rsidP="0080628B">
      <w:pPr>
        <w:shd w:val="clear" w:color="auto" w:fill="FFFFFF"/>
        <w:suppressAutoHyphens w:val="0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AA0FF3" w:rsidRDefault="00AA0FF3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lang w:eastAsia="ru-RU"/>
        </w:rPr>
      </w:pPr>
    </w:p>
    <w:p w:rsidR="0080628B" w:rsidRPr="00A7409D" w:rsidRDefault="00A7409D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lang w:eastAsia="ru-RU"/>
        </w:rPr>
      </w:pPr>
      <w:r w:rsidRPr="00A7409D">
        <w:rPr>
          <w:rFonts w:eastAsia="Times New Roman"/>
          <w:b/>
          <w:bCs/>
          <w:color w:val="000000"/>
          <w:lang w:eastAsia="ru-RU"/>
        </w:rPr>
        <w:lastRenderedPageBreak/>
        <w:t>Содержание</w:t>
      </w:r>
    </w:p>
    <w:p w:rsidR="00A7409D" w:rsidRDefault="00A7409D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2122"/>
        <w:gridCol w:w="1275"/>
        <w:gridCol w:w="3402"/>
        <w:gridCol w:w="3828"/>
      </w:tblGrid>
      <w:tr w:rsidR="00A7409D" w:rsidRPr="00A7409D" w:rsidTr="000B326A">
        <w:tc>
          <w:tcPr>
            <w:tcW w:w="2122" w:type="dxa"/>
          </w:tcPr>
          <w:p w:rsidR="00A7409D" w:rsidRPr="00A7409D" w:rsidRDefault="00A7409D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409D">
              <w:rPr>
                <w:rFonts w:eastAsia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1275" w:type="dxa"/>
          </w:tcPr>
          <w:p w:rsidR="00A7409D" w:rsidRPr="00A7409D" w:rsidRDefault="00A7409D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409D">
              <w:rPr>
                <w:rFonts w:eastAsia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3402" w:type="dxa"/>
          </w:tcPr>
          <w:p w:rsidR="00A7409D" w:rsidRPr="00A7409D" w:rsidRDefault="00A7409D" w:rsidP="00A7409D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409D">
              <w:rPr>
                <w:rFonts w:eastAsia="Times New Roman"/>
                <w:color w:val="000000"/>
                <w:lang w:eastAsia="ru-RU"/>
              </w:rPr>
              <w:t xml:space="preserve">Содержание </w:t>
            </w:r>
          </w:p>
        </w:tc>
        <w:tc>
          <w:tcPr>
            <w:tcW w:w="3828" w:type="dxa"/>
          </w:tcPr>
          <w:p w:rsidR="00A7409D" w:rsidRPr="00A7409D" w:rsidRDefault="00A7409D" w:rsidP="0080628B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409D">
              <w:rPr>
                <w:rFonts w:eastAsia="Times New Roman"/>
                <w:color w:val="000000"/>
                <w:lang w:eastAsia="ru-RU"/>
              </w:rPr>
              <w:t>Требования к уровню подготовки</w:t>
            </w:r>
          </w:p>
        </w:tc>
      </w:tr>
      <w:tr w:rsidR="00B603B0" w:rsidTr="000B326A">
        <w:tc>
          <w:tcPr>
            <w:tcW w:w="2122" w:type="dxa"/>
          </w:tcPr>
          <w:p w:rsidR="00B603B0" w:rsidRDefault="00B603B0" w:rsidP="00B603B0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 xml:space="preserve">Предмет макроэкономики </w:t>
            </w:r>
          </w:p>
        </w:tc>
        <w:tc>
          <w:tcPr>
            <w:tcW w:w="1275" w:type="dxa"/>
          </w:tcPr>
          <w:p w:rsidR="00B603B0" w:rsidRPr="00A7409D" w:rsidRDefault="00B603B0" w:rsidP="00B603B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часа</w:t>
            </w:r>
          </w:p>
        </w:tc>
        <w:tc>
          <w:tcPr>
            <w:tcW w:w="3402" w:type="dxa"/>
          </w:tcPr>
          <w:p w:rsidR="00B603B0" w:rsidRPr="00B603B0" w:rsidRDefault="00B603B0" w:rsidP="00B603B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3B0">
              <w:rPr>
                <w:rFonts w:eastAsia="Times New Roman"/>
                <w:color w:val="000000"/>
                <w:lang w:eastAsia="ru-RU"/>
              </w:rPr>
              <w:t>Вопросы макроэкономики. Значение макроэкономики. Макроэкономические агенты и их экономические цели. Макроэкономические рынки. Кругооборот ресурсов, денег, товаров и услуг.</w:t>
            </w:r>
          </w:p>
        </w:tc>
        <w:tc>
          <w:tcPr>
            <w:tcW w:w="3828" w:type="dxa"/>
          </w:tcPr>
          <w:p w:rsidR="00A46C8E" w:rsidRDefault="00B603B0" w:rsidP="00B603B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603B0">
              <w:rPr>
                <w:rFonts w:eastAsia="Times New Roman"/>
                <w:color w:val="000000"/>
                <w:lang w:eastAsia="ru-RU"/>
              </w:rPr>
              <w:t xml:space="preserve">Характеризовать основные вопросы макроэкономики, роль макроэкономических рынков. Описывать макроэкономических агентов и их экономические цели. </w:t>
            </w:r>
          </w:p>
          <w:p w:rsidR="00A46C8E" w:rsidRDefault="00B603B0" w:rsidP="00B603B0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603B0">
              <w:rPr>
                <w:rFonts w:eastAsia="Times New Roman"/>
                <w:color w:val="000000"/>
                <w:lang w:eastAsia="ru-RU"/>
              </w:rPr>
              <w:t xml:space="preserve">Объяснять противоречивость макроэкономических целей. </w:t>
            </w:r>
          </w:p>
          <w:p w:rsidR="00B603B0" w:rsidRPr="00B603B0" w:rsidRDefault="00B603B0" w:rsidP="00B603B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3B0">
              <w:rPr>
                <w:rFonts w:eastAsia="Times New Roman"/>
                <w:color w:val="000000"/>
                <w:lang w:eastAsia="ru-RU"/>
              </w:rPr>
              <w:t>Приводить примеры вопросов, касающихся макроэкономики.</w:t>
            </w:r>
          </w:p>
        </w:tc>
      </w:tr>
      <w:tr w:rsidR="00B603B0" w:rsidTr="000B326A">
        <w:tc>
          <w:tcPr>
            <w:tcW w:w="2122" w:type="dxa"/>
          </w:tcPr>
          <w:p w:rsidR="00B603B0" w:rsidRPr="0028743F" w:rsidRDefault="00B603B0" w:rsidP="00B603B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874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Валовый внутренний продукт</w:t>
            </w:r>
          </w:p>
        </w:tc>
        <w:tc>
          <w:tcPr>
            <w:tcW w:w="1275" w:type="dxa"/>
          </w:tcPr>
          <w:p w:rsidR="00B603B0" w:rsidRPr="00182F78" w:rsidRDefault="00B603B0" w:rsidP="00B603B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Pr="00182F78">
              <w:rPr>
                <w:rFonts w:eastAsia="Times New Roman"/>
                <w:color w:val="000000"/>
                <w:lang w:eastAsia="ru-RU"/>
              </w:rPr>
              <w:t xml:space="preserve"> часа</w:t>
            </w:r>
          </w:p>
        </w:tc>
        <w:tc>
          <w:tcPr>
            <w:tcW w:w="3402" w:type="dxa"/>
          </w:tcPr>
          <w:p w:rsidR="00B603B0" w:rsidRPr="00B33E5A" w:rsidRDefault="00B603B0" w:rsidP="00B603B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5A">
              <w:rPr>
                <w:rFonts w:eastAsia="Times New Roman"/>
                <w:color w:val="000000"/>
                <w:lang w:eastAsia="ru-RU"/>
              </w:rPr>
              <w:t>Валовой внутренний продукт (ВВП).</w:t>
            </w:r>
          </w:p>
          <w:p w:rsidR="00B603B0" w:rsidRPr="00B33E5A" w:rsidRDefault="00B603B0" w:rsidP="00B603B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5A">
              <w:rPr>
                <w:rFonts w:eastAsia="Times New Roman"/>
                <w:color w:val="000000"/>
                <w:lang w:eastAsia="ru-RU"/>
              </w:rPr>
              <w:t>Структура ВВП.</w:t>
            </w:r>
          </w:p>
          <w:p w:rsidR="00B33E5A" w:rsidRPr="00B33E5A" w:rsidRDefault="00B603B0" w:rsidP="00B33E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5A">
              <w:rPr>
                <w:rFonts w:eastAsia="Times New Roman"/>
                <w:color w:val="000000"/>
                <w:lang w:eastAsia="ru-RU"/>
              </w:rPr>
              <w:t>Уровень благосостояния: ВВП на душу населения. Расчёт ВВП по расходам.</w:t>
            </w:r>
            <w:r w:rsidR="00B33E5A" w:rsidRPr="00B33E5A">
              <w:rPr>
                <w:rFonts w:eastAsia="Times New Roman"/>
                <w:color w:val="000000"/>
                <w:lang w:eastAsia="ru-RU"/>
              </w:rPr>
              <w:t xml:space="preserve"> Номинальный</w:t>
            </w:r>
          </w:p>
          <w:p w:rsidR="00B33E5A" w:rsidRPr="00B33E5A" w:rsidRDefault="00B33E5A" w:rsidP="00B33E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5A">
              <w:rPr>
                <w:rFonts w:eastAsia="Times New Roman"/>
                <w:color w:val="000000"/>
                <w:lang w:eastAsia="ru-RU"/>
              </w:rPr>
              <w:t>и реальный ВВП. Структура личного</w:t>
            </w:r>
          </w:p>
          <w:p w:rsidR="00B33E5A" w:rsidRPr="00B33E5A" w:rsidRDefault="00B33E5A" w:rsidP="00B33E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5A">
              <w:rPr>
                <w:rFonts w:eastAsia="Times New Roman"/>
                <w:color w:val="000000"/>
                <w:lang w:eastAsia="ru-RU"/>
              </w:rPr>
              <w:t>дохода. Измерение ВВП</w:t>
            </w:r>
          </w:p>
          <w:p w:rsidR="00B603B0" w:rsidRPr="00B33E5A" w:rsidRDefault="00B603B0" w:rsidP="00B603B0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B33E5A" w:rsidRPr="00B33E5A" w:rsidRDefault="00B33E5A" w:rsidP="00B603B0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B33E5A" w:rsidRPr="00B33E5A" w:rsidRDefault="00B33E5A" w:rsidP="00B603B0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B33E5A" w:rsidRPr="00B33E5A" w:rsidRDefault="00B33E5A" w:rsidP="00B603B0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B33E5A" w:rsidRPr="00B33E5A" w:rsidRDefault="00B33E5A" w:rsidP="00B603B0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B603B0" w:rsidRPr="00B33E5A" w:rsidRDefault="00B603B0" w:rsidP="00B603B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5A">
              <w:rPr>
                <w:rFonts w:eastAsia="Times New Roman"/>
                <w:color w:val="000000"/>
                <w:lang w:eastAsia="ru-RU"/>
              </w:rPr>
              <w:t>Давать определения валового внутреннего продукта, валового национального продукта;</w:t>
            </w:r>
          </w:p>
          <w:p w:rsidR="00B603B0" w:rsidRPr="00B33E5A" w:rsidRDefault="00B603B0" w:rsidP="00B603B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5A">
              <w:rPr>
                <w:rFonts w:eastAsia="Times New Roman"/>
                <w:color w:val="000000"/>
                <w:lang w:eastAsia="ru-RU"/>
              </w:rPr>
              <w:t>характеризовать систему национальных счетов;</w:t>
            </w:r>
          </w:p>
          <w:p w:rsidR="00B603B0" w:rsidRPr="00B33E5A" w:rsidRDefault="00B603B0" w:rsidP="00B603B0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5A">
              <w:rPr>
                <w:rFonts w:eastAsia="Times New Roman"/>
                <w:color w:val="000000"/>
                <w:lang w:eastAsia="ru-RU"/>
              </w:rPr>
              <w:t>описывать структуру ВВП;</w:t>
            </w:r>
          </w:p>
          <w:p w:rsidR="00A46C8E" w:rsidRDefault="00B603B0" w:rsidP="00B33E5A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33E5A">
              <w:rPr>
                <w:rFonts w:eastAsia="Times New Roman"/>
                <w:color w:val="000000"/>
                <w:lang w:eastAsia="ru-RU"/>
              </w:rPr>
              <w:t>объяснять понятие «уровень благосостояния»;</w:t>
            </w:r>
            <w:r w:rsidR="00B33E5A" w:rsidRPr="00B33E5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B33E5A" w:rsidRPr="00B33E5A" w:rsidRDefault="00B33E5A" w:rsidP="00B33E5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5A">
              <w:rPr>
                <w:rFonts w:eastAsia="Times New Roman"/>
                <w:color w:val="000000"/>
                <w:lang w:eastAsia="ru-RU"/>
              </w:rPr>
              <w:t>показывать разницу между номинальным и реальным ВВП;</w:t>
            </w:r>
          </w:p>
          <w:p w:rsidR="00B603B0" w:rsidRPr="00B33E5A" w:rsidRDefault="00B33E5A" w:rsidP="00B33E5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33E5A">
              <w:rPr>
                <w:rFonts w:eastAsia="Times New Roman"/>
                <w:color w:val="000000"/>
                <w:lang w:eastAsia="ru-RU"/>
              </w:rPr>
              <w:t>приводить примеры уровня благосостояния граждан в отдельных странах.</w:t>
            </w:r>
          </w:p>
          <w:p w:rsidR="00B33E5A" w:rsidRPr="00B33E5A" w:rsidRDefault="00B33E5A" w:rsidP="00B603B0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3E5A">
              <w:rPr>
                <w:rFonts w:eastAsia="Times New Roman"/>
                <w:color w:val="000000"/>
                <w:lang w:eastAsia="ru-RU"/>
              </w:rPr>
              <w:t>Знать систему подсчета ВВП</w:t>
            </w:r>
          </w:p>
        </w:tc>
      </w:tr>
      <w:tr w:rsidR="00892AFC" w:rsidTr="000B326A">
        <w:trPr>
          <w:trHeight w:val="2198"/>
        </w:trPr>
        <w:tc>
          <w:tcPr>
            <w:tcW w:w="2122" w:type="dxa"/>
          </w:tcPr>
          <w:p w:rsidR="00892AFC" w:rsidRDefault="00892AFC" w:rsidP="00892AF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>Экономический рост</w:t>
            </w:r>
          </w:p>
        </w:tc>
        <w:tc>
          <w:tcPr>
            <w:tcW w:w="1275" w:type="dxa"/>
          </w:tcPr>
          <w:p w:rsidR="00892AFC" w:rsidRPr="00AD0CA2" w:rsidRDefault="00892AFC" w:rsidP="00892AFC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 часа</w:t>
            </w:r>
          </w:p>
          <w:p w:rsidR="00892AFC" w:rsidRPr="00AD0CA2" w:rsidRDefault="00892AFC" w:rsidP="00892AF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892AFC" w:rsidRPr="00892AFC" w:rsidRDefault="00892AFC" w:rsidP="00892AF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AFC">
              <w:rPr>
                <w:rFonts w:eastAsia="Times New Roman"/>
                <w:color w:val="000000"/>
                <w:lang w:eastAsia="ru-RU"/>
              </w:rPr>
              <w:t>Экономический рост.</w:t>
            </w:r>
          </w:p>
          <w:p w:rsidR="00892AFC" w:rsidRPr="00892AFC" w:rsidRDefault="00892AFC" w:rsidP="00892AF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AFC">
              <w:rPr>
                <w:rFonts w:eastAsia="Times New Roman"/>
                <w:color w:val="000000"/>
                <w:lang w:eastAsia="ru-RU"/>
              </w:rPr>
              <w:t>Содержание экономического роста. Факторы экономического роста</w:t>
            </w:r>
          </w:p>
        </w:tc>
        <w:tc>
          <w:tcPr>
            <w:tcW w:w="3828" w:type="dxa"/>
          </w:tcPr>
          <w:p w:rsidR="00892AFC" w:rsidRPr="00892AFC" w:rsidRDefault="00892AFC" w:rsidP="00892AF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892AFC">
              <w:rPr>
                <w:rFonts w:eastAsia="Times New Roman"/>
                <w:color w:val="000000"/>
                <w:lang w:eastAsia="ru-RU"/>
              </w:rPr>
              <w:t>авать определение экономического роста;</w:t>
            </w:r>
          </w:p>
          <w:p w:rsidR="00892AFC" w:rsidRPr="00892AFC" w:rsidRDefault="00892AFC" w:rsidP="00892AF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AFC">
              <w:rPr>
                <w:rFonts w:eastAsia="Times New Roman"/>
                <w:color w:val="000000"/>
                <w:lang w:eastAsia="ru-RU"/>
              </w:rPr>
              <w:t>показывать отличия между экстенсивным и интенсивным экономическим ростом;</w:t>
            </w:r>
          </w:p>
          <w:p w:rsidR="00892AFC" w:rsidRPr="00892AFC" w:rsidRDefault="00892AFC" w:rsidP="00892AF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AFC">
              <w:rPr>
                <w:rFonts w:eastAsia="Times New Roman"/>
                <w:color w:val="000000"/>
                <w:lang w:eastAsia="ru-RU"/>
              </w:rPr>
              <w:t>объяснять роль факторов экономического роста;</w:t>
            </w:r>
          </w:p>
          <w:p w:rsidR="00892AFC" w:rsidRPr="00892AFC" w:rsidRDefault="00892AFC" w:rsidP="00892AF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AFC">
              <w:rPr>
                <w:rFonts w:eastAsia="Times New Roman"/>
                <w:color w:val="000000"/>
                <w:lang w:eastAsia="ru-RU"/>
              </w:rPr>
              <w:t>оценивать темпы экономического роста в отдельных странах;</w:t>
            </w:r>
          </w:p>
        </w:tc>
      </w:tr>
      <w:tr w:rsidR="00892AFC" w:rsidTr="000B326A">
        <w:tc>
          <w:tcPr>
            <w:tcW w:w="2122" w:type="dxa"/>
          </w:tcPr>
          <w:p w:rsidR="00892AFC" w:rsidRPr="00B603B0" w:rsidRDefault="00892AFC" w:rsidP="00892AF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03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Экономический цикл</w:t>
            </w:r>
          </w:p>
        </w:tc>
        <w:tc>
          <w:tcPr>
            <w:tcW w:w="1275" w:type="dxa"/>
          </w:tcPr>
          <w:p w:rsidR="00892AFC" w:rsidRDefault="00892AFC" w:rsidP="00892AF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t>3 часа</w:t>
            </w:r>
          </w:p>
        </w:tc>
        <w:tc>
          <w:tcPr>
            <w:tcW w:w="3402" w:type="dxa"/>
          </w:tcPr>
          <w:p w:rsidR="00892AFC" w:rsidRPr="00892AFC" w:rsidRDefault="00892AFC" w:rsidP="00892AF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AFC">
              <w:rPr>
                <w:rFonts w:eastAsia="Times New Roman"/>
                <w:color w:val="000000"/>
                <w:lang w:eastAsia="ru-RU"/>
              </w:rPr>
              <w:t>Экономический цикл.</w:t>
            </w:r>
          </w:p>
          <w:p w:rsidR="00892AFC" w:rsidRPr="00892AFC" w:rsidRDefault="00892AFC" w:rsidP="00892AF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AFC">
              <w:rPr>
                <w:rFonts w:eastAsia="Times New Roman"/>
                <w:color w:val="000000"/>
                <w:lang w:eastAsia="ru-RU"/>
              </w:rPr>
              <w:t>Фазы экономического цикла: подъём, пик, спад, дно. Виды экономических циклов Причины снижения экономического роста</w:t>
            </w:r>
          </w:p>
        </w:tc>
        <w:tc>
          <w:tcPr>
            <w:tcW w:w="3828" w:type="dxa"/>
          </w:tcPr>
          <w:p w:rsidR="00892AFC" w:rsidRPr="00892AFC" w:rsidRDefault="00892AFC" w:rsidP="00892AF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AFC">
              <w:rPr>
                <w:rFonts w:eastAsia="Times New Roman"/>
                <w:color w:val="000000"/>
                <w:lang w:eastAsia="ru-RU"/>
              </w:rPr>
              <w:t>Характеризовать фазы экономического цикла;</w:t>
            </w:r>
          </w:p>
          <w:p w:rsidR="007F2E8B" w:rsidRDefault="00892AFC" w:rsidP="00892AF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92AFC">
              <w:rPr>
                <w:rFonts w:eastAsia="Times New Roman"/>
                <w:color w:val="000000"/>
                <w:lang w:eastAsia="ru-RU"/>
              </w:rPr>
              <w:t xml:space="preserve">описывать виды экономических циклов. </w:t>
            </w:r>
          </w:p>
          <w:p w:rsidR="00AF3F31" w:rsidRDefault="00892AFC" w:rsidP="00892AF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92AFC">
              <w:rPr>
                <w:rFonts w:eastAsia="Times New Roman"/>
                <w:color w:val="000000"/>
                <w:lang w:eastAsia="ru-RU"/>
              </w:rPr>
              <w:t xml:space="preserve">Знать: </w:t>
            </w:r>
          </w:p>
          <w:p w:rsidR="00AF3F31" w:rsidRDefault="00892AFC" w:rsidP="00892AF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92AFC">
              <w:rPr>
                <w:rFonts w:eastAsia="Times New Roman"/>
                <w:color w:val="000000"/>
                <w:lang w:eastAsia="ru-RU"/>
              </w:rPr>
              <w:t>- наиболее актуальные для России г</w:t>
            </w:r>
            <w:r w:rsidR="00AF3F31">
              <w:rPr>
                <w:rFonts w:eastAsia="Times New Roman"/>
                <w:color w:val="000000"/>
                <w:lang w:eastAsia="ru-RU"/>
              </w:rPr>
              <w:t xml:space="preserve">лобальные проблемы; </w:t>
            </w:r>
          </w:p>
          <w:p w:rsidR="00AF3F31" w:rsidRDefault="00AF3F31" w:rsidP="00892AF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чем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отлича</w:t>
            </w:r>
            <w:r w:rsidR="00892AFC" w:rsidRPr="00892AFC">
              <w:rPr>
                <w:rFonts w:eastAsia="Times New Roman"/>
                <w:color w:val="000000"/>
                <w:lang w:eastAsia="ru-RU"/>
              </w:rPr>
              <w:t>ются  экономический</w:t>
            </w:r>
            <w:proofErr w:type="gramEnd"/>
            <w:r w:rsidR="00892AFC" w:rsidRPr="00892AFC">
              <w:rPr>
                <w:rFonts w:eastAsia="Times New Roman"/>
                <w:color w:val="000000"/>
                <w:lang w:eastAsia="ru-RU"/>
              </w:rPr>
              <w:t xml:space="preserve"> рост и экономическое развитие; </w:t>
            </w:r>
          </w:p>
          <w:p w:rsidR="00892AFC" w:rsidRPr="00892AFC" w:rsidRDefault="00892AFC" w:rsidP="00AF3F31">
            <w:pPr>
              <w:suppressAutoHyphens w:val="0"/>
              <w:ind w:right="-10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AFC">
              <w:rPr>
                <w:rFonts w:eastAsia="Times New Roman"/>
                <w:color w:val="000000"/>
                <w:lang w:eastAsia="ru-RU"/>
              </w:rPr>
              <w:t>- что такое устойчивое развитие.</w:t>
            </w:r>
          </w:p>
        </w:tc>
      </w:tr>
      <w:tr w:rsidR="00892AFC" w:rsidTr="000B326A">
        <w:tc>
          <w:tcPr>
            <w:tcW w:w="2122" w:type="dxa"/>
          </w:tcPr>
          <w:p w:rsidR="00892AFC" w:rsidRPr="00B603B0" w:rsidRDefault="00892AFC" w:rsidP="00892AF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03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Денежное обращение</w:t>
            </w:r>
          </w:p>
        </w:tc>
        <w:tc>
          <w:tcPr>
            <w:tcW w:w="1275" w:type="dxa"/>
          </w:tcPr>
          <w:p w:rsidR="00892AFC" w:rsidRPr="00614686" w:rsidRDefault="00892AFC" w:rsidP="00892AFC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Pr="00614686">
              <w:rPr>
                <w:rFonts w:eastAsia="Times New Roman"/>
                <w:color w:val="000000"/>
                <w:lang w:eastAsia="ru-RU"/>
              </w:rPr>
              <w:t xml:space="preserve"> часа</w:t>
            </w:r>
          </w:p>
        </w:tc>
        <w:tc>
          <w:tcPr>
            <w:tcW w:w="3402" w:type="dxa"/>
          </w:tcPr>
          <w:p w:rsidR="007F2E8B" w:rsidRPr="009C6122" w:rsidRDefault="007F2E8B" w:rsidP="007F2E8B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122">
              <w:rPr>
                <w:rFonts w:eastAsia="Times New Roman"/>
                <w:color w:val="000000"/>
                <w:lang w:eastAsia="ru-RU"/>
              </w:rPr>
              <w:t>Деньги.</w:t>
            </w:r>
            <w:r w:rsidRPr="009C61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C6122">
              <w:rPr>
                <w:rFonts w:eastAsia="Times New Roman"/>
                <w:color w:val="000000"/>
                <w:lang w:eastAsia="ru-RU"/>
              </w:rPr>
              <w:t>Виды денег: товарные и символические деньги.</w:t>
            </w:r>
          </w:p>
          <w:p w:rsidR="007F2E8B" w:rsidRPr="009C6122" w:rsidRDefault="007F2E8B" w:rsidP="007F2E8B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122">
              <w:rPr>
                <w:rFonts w:eastAsia="Times New Roman"/>
                <w:color w:val="000000"/>
                <w:lang w:eastAsia="ru-RU"/>
              </w:rPr>
              <w:t>Качества денег:</w:t>
            </w:r>
          </w:p>
          <w:p w:rsidR="007F2E8B" w:rsidRPr="009C6122" w:rsidRDefault="007F2E8B" w:rsidP="007F2E8B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122">
              <w:rPr>
                <w:rFonts w:eastAsia="Times New Roman"/>
                <w:color w:val="000000"/>
                <w:lang w:eastAsia="ru-RU"/>
              </w:rPr>
              <w:lastRenderedPageBreak/>
              <w:t xml:space="preserve">стабильность, портативность, долговечность, однородность, делимость, </w:t>
            </w:r>
            <w:proofErr w:type="spellStart"/>
            <w:r w:rsidRPr="009C6122">
              <w:rPr>
                <w:rFonts w:eastAsia="Times New Roman"/>
                <w:color w:val="000000"/>
                <w:lang w:eastAsia="ru-RU"/>
              </w:rPr>
              <w:t>отличимость</w:t>
            </w:r>
            <w:proofErr w:type="spellEnd"/>
            <w:r w:rsidRPr="009C6122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892AFC" w:rsidRPr="009C6122" w:rsidRDefault="00116FA6" w:rsidP="007F2E8B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122">
              <w:rPr>
                <w:rFonts w:eastAsia="Times New Roman"/>
                <w:color w:val="000000"/>
                <w:lang w:eastAsia="ru-RU"/>
              </w:rPr>
              <w:t>Функции денег: средство обращения, средство платежа, мера стоимости, средство накопления.</w:t>
            </w:r>
            <w:r w:rsidR="009C6122" w:rsidRPr="009C6122">
              <w:rPr>
                <w:rFonts w:eastAsia="Times New Roman"/>
                <w:color w:val="000000"/>
                <w:lang w:eastAsia="ru-RU"/>
              </w:rPr>
              <w:t xml:space="preserve"> Ликвидность</w:t>
            </w:r>
          </w:p>
        </w:tc>
        <w:tc>
          <w:tcPr>
            <w:tcW w:w="3828" w:type="dxa"/>
          </w:tcPr>
          <w:p w:rsidR="00A46C8E" w:rsidRDefault="007F2E8B" w:rsidP="00116FA6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122">
              <w:rPr>
                <w:rFonts w:eastAsia="Times New Roman"/>
                <w:color w:val="000000"/>
                <w:lang w:eastAsia="ru-RU"/>
              </w:rPr>
              <w:lastRenderedPageBreak/>
              <w:t>Давать определения понятий: «деньги», «обмен»;</w:t>
            </w:r>
            <w:r w:rsidR="009C6122" w:rsidRPr="009C61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A46C8E" w:rsidRDefault="007F2E8B" w:rsidP="00116FA6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9C6122">
              <w:rPr>
                <w:rFonts w:eastAsia="Times New Roman"/>
                <w:color w:val="000000"/>
                <w:lang w:eastAsia="ru-RU"/>
              </w:rPr>
              <w:t>характеризовать понятие бартерной сделки;</w:t>
            </w:r>
            <w:r w:rsidR="00116FA6" w:rsidRPr="009C61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116FA6" w:rsidRPr="009C6122" w:rsidRDefault="00116FA6" w:rsidP="00116FA6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122">
              <w:rPr>
                <w:rFonts w:eastAsia="Times New Roman"/>
                <w:color w:val="000000"/>
                <w:lang w:eastAsia="ru-RU"/>
              </w:rPr>
              <w:lastRenderedPageBreak/>
              <w:t>описывать роль денег в выполнении основных функций;</w:t>
            </w:r>
          </w:p>
          <w:p w:rsidR="00A46C8E" w:rsidRDefault="00116FA6" w:rsidP="009C612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9C6122">
              <w:rPr>
                <w:rFonts w:eastAsia="Times New Roman"/>
                <w:color w:val="000000"/>
                <w:lang w:eastAsia="ru-RU"/>
              </w:rPr>
              <w:t>знать исторические и современные формы денег;</w:t>
            </w:r>
            <w:r w:rsidR="009C6122" w:rsidRPr="009C6122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92AFC" w:rsidRPr="009C6122" w:rsidRDefault="009C6122" w:rsidP="009C6122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6122">
              <w:rPr>
                <w:rFonts w:eastAsia="Times New Roman"/>
                <w:color w:val="000000"/>
                <w:lang w:eastAsia="ru-RU"/>
              </w:rPr>
              <w:t>объяснять понятие ликвидности;</w:t>
            </w:r>
            <w:r w:rsidRPr="009C61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C6122">
              <w:rPr>
                <w:rFonts w:eastAsia="Times New Roman"/>
                <w:color w:val="000000"/>
                <w:lang w:eastAsia="ru-RU"/>
              </w:rPr>
              <w:t>оценить степень ликвидности различных активов.</w:t>
            </w:r>
          </w:p>
        </w:tc>
      </w:tr>
      <w:tr w:rsidR="007D0DDC" w:rsidTr="000B326A">
        <w:tc>
          <w:tcPr>
            <w:tcW w:w="2122" w:type="dxa"/>
          </w:tcPr>
          <w:p w:rsidR="007D0DDC" w:rsidRPr="00B603B0" w:rsidRDefault="007D0DDC" w:rsidP="007D0DD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603B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Инфляция</w:t>
            </w:r>
          </w:p>
        </w:tc>
        <w:tc>
          <w:tcPr>
            <w:tcW w:w="1275" w:type="dxa"/>
          </w:tcPr>
          <w:p w:rsidR="007D0DDC" w:rsidRPr="00440EA4" w:rsidRDefault="007D0DDC" w:rsidP="007D0DDC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Pr="00440EA4">
              <w:rPr>
                <w:rFonts w:eastAsia="Times New Roman"/>
                <w:color w:val="000000"/>
                <w:lang w:eastAsia="ru-RU"/>
              </w:rPr>
              <w:t xml:space="preserve"> часа</w:t>
            </w:r>
          </w:p>
        </w:tc>
        <w:tc>
          <w:tcPr>
            <w:tcW w:w="3402" w:type="dxa"/>
          </w:tcPr>
          <w:p w:rsidR="007D0DDC" w:rsidRPr="007D0DDC" w:rsidRDefault="007D0DDC" w:rsidP="007D0DD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DDC">
              <w:rPr>
                <w:rFonts w:eastAsia="Times New Roman"/>
                <w:color w:val="000000"/>
                <w:lang w:eastAsia="ru-RU"/>
              </w:rPr>
              <w:t>Уравнение обмена. Типы инфляции. Виды инфляции.</w:t>
            </w:r>
          </w:p>
          <w:p w:rsidR="007D0DDC" w:rsidRPr="007D0DDC" w:rsidRDefault="007D0DDC" w:rsidP="007D0DD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DDC">
              <w:rPr>
                <w:rFonts w:eastAsia="Times New Roman"/>
                <w:color w:val="000000"/>
                <w:lang w:eastAsia="ru-RU"/>
              </w:rPr>
              <w:t>Стагфляция. Дефляция.</w:t>
            </w:r>
          </w:p>
          <w:p w:rsidR="007D0DDC" w:rsidRPr="007D0DDC" w:rsidRDefault="007D0DDC" w:rsidP="007D0DD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0DDC">
              <w:rPr>
                <w:rFonts w:eastAsia="Times New Roman"/>
                <w:color w:val="000000"/>
                <w:lang w:eastAsia="ru-RU"/>
              </w:rPr>
              <w:t>Дезинфляция</w:t>
            </w:r>
            <w:proofErr w:type="spellEnd"/>
            <w:r w:rsidRPr="007D0DDC">
              <w:rPr>
                <w:rFonts w:eastAsia="Times New Roman"/>
                <w:color w:val="000000"/>
                <w:lang w:eastAsia="ru-RU"/>
              </w:rPr>
              <w:t>. Причины инфляции</w:t>
            </w:r>
            <w:r w:rsidR="00A4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D0DDC">
              <w:rPr>
                <w:rFonts w:eastAsia="Times New Roman"/>
                <w:color w:val="000000"/>
                <w:lang w:eastAsia="ru-RU"/>
              </w:rPr>
              <w:t>в России. Экономические</w:t>
            </w:r>
          </w:p>
          <w:p w:rsidR="007D0DDC" w:rsidRPr="007D0DDC" w:rsidRDefault="007D0DDC" w:rsidP="007D0DD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DDC">
              <w:rPr>
                <w:rFonts w:eastAsia="Times New Roman"/>
                <w:color w:val="000000"/>
                <w:lang w:eastAsia="ru-RU"/>
              </w:rPr>
              <w:t xml:space="preserve">последствия инфляции: кто проигрывает от инфляции </w:t>
            </w:r>
            <w:proofErr w:type="gramStart"/>
            <w:r w:rsidRPr="007D0DDC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7D0DDC">
              <w:rPr>
                <w:rFonts w:eastAsia="Times New Roman"/>
                <w:color w:val="000000"/>
                <w:lang w:eastAsia="ru-RU"/>
              </w:rPr>
              <w:t xml:space="preserve"> кто выигрывает от инфляции. Определение темпов инфляции</w:t>
            </w:r>
          </w:p>
          <w:p w:rsidR="007D0DDC" w:rsidRPr="007D0DDC" w:rsidRDefault="007D0DDC" w:rsidP="007D0DD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8" w:type="dxa"/>
          </w:tcPr>
          <w:p w:rsidR="00A46C8E" w:rsidRDefault="007D0DDC" w:rsidP="007D0DD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DDC">
              <w:rPr>
                <w:rFonts w:eastAsia="Times New Roman"/>
                <w:color w:val="000000"/>
                <w:lang w:eastAsia="ru-RU"/>
              </w:rPr>
              <w:t xml:space="preserve">Давать определение инфляции, дефляции, стагфляции, </w:t>
            </w:r>
            <w:proofErr w:type="spellStart"/>
            <w:r w:rsidRPr="007D0DDC">
              <w:rPr>
                <w:rFonts w:eastAsia="Times New Roman"/>
                <w:color w:val="000000"/>
                <w:lang w:eastAsia="ru-RU"/>
              </w:rPr>
              <w:t>дезинфляции</w:t>
            </w:r>
            <w:proofErr w:type="spellEnd"/>
            <w:r w:rsidRPr="007D0DDC">
              <w:rPr>
                <w:rFonts w:eastAsia="Times New Roman"/>
                <w:color w:val="000000"/>
                <w:lang w:eastAsia="ru-RU"/>
              </w:rPr>
              <w:t>;</w:t>
            </w:r>
            <w:r w:rsidR="00A4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D0DDC">
              <w:rPr>
                <w:rFonts w:eastAsia="Times New Roman"/>
                <w:color w:val="000000"/>
                <w:lang w:eastAsia="ru-RU"/>
              </w:rPr>
              <w:t>описывать типы инфляции в зависимости от темпов роста цен;</w:t>
            </w:r>
            <w:r w:rsidR="00A4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A46C8E" w:rsidRDefault="007D0DDC" w:rsidP="007D0DD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0DDC">
              <w:rPr>
                <w:rFonts w:eastAsia="Times New Roman"/>
                <w:color w:val="000000"/>
                <w:lang w:eastAsia="ru-RU"/>
              </w:rPr>
              <w:t>объяснять различия инфляции спроса и инфляции издержек; объяснять причины инфляции в России;</w:t>
            </w:r>
            <w:r w:rsidRPr="007D0D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A46C8E" w:rsidRDefault="007D0DDC" w:rsidP="007D0DD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7D0DDC">
              <w:rPr>
                <w:rFonts w:eastAsia="Times New Roman"/>
                <w:color w:val="000000"/>
                <w:lang w:eastAsia="ru-RU"/>
              </w:rPr>
              <w:t xml:space="preserve">оценивать последствия инфляции; </w:t>
            </w:r>
          </w:p>
          <w:p w:rsidR="00A46C8E" w:rsidRDefault="007D0DDC" w:rsidP="007D0DD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0DDC">
              <w:rPr>
                <w:rFonts w:eastAsia="Times New Roman"/>
                <w:color w:val="000000"/>
                <w:lang w:eastAsia="ru-RU"/>
              </w:rPr>
              <w:t>приводить примеры, когда субъекты могут выиграть или проиграть от инфляции.</w:t>
            </w:r>
            <w:r w:rsidR="00A46C8E" w:rsidRPr="008062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D0DDC" w:rsidRPr="007D0DDC" w:rsidRDefault="00A46C8E" w:rsidP="007D0DDC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6C8E">
              <w:rPr>
                <w:rFonts w:eastAsia="Times New Roman"/>
                <w:color w:val="000000"/>
                <w:lang w:eastAsia="ru-RU"/>
              </w:rPr>
              <w:t>Уметь  х</w:t>
            </w:r>
            <w:r>
              <w:rPr>
                <w:rFonts w:eastAsia="Times New Roman"/>
                <w:color w:val="000000"/>
                <w:lang w:eastAsia="ru-RU"/>
              </w:rPr>
              <w:t>арактеризовать уравнение обмена</w:t>
            </w:r>
          </w:p>
        </w:tc>
      </w:tr>
      <w:tr w:rsidR="00A46C8E" w:rsidTr="000B326A">
        <w:tc>
          <w:tcPr>
            <w:tcW w:w="2122" w:type="dxa"/>
          </w:tcPr>
          <w:p w:rsidR="00A46C8E" w:rsidRDefault="00A46C8E" w:rsidP="00A46C8E">
            <w:pPr>
              <w:suppressAutoHyphens w:val="0"/>
              <w:jc w:val="center"/>
            </w:pPr>
            <w:r>
              <w:t>Банковская система</w:t>
            </w:r>
          </w:p>
        </w:tc>
        <w:tc>
          <w:tcPr>
            <w:tcW w:w="1275" w:type="dxa"/>
          </w:tcPr>
          <w:p w:rsidR="00A46C8E" w:rsidRPr="00440EA4" w:rsidRDefault="00A46C8E" w:rsidP="00A46C8E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часа</w:t>
            </w:r>
          </w:p>
        </w:tc>
        <w:tc>
          <w:tcPr>
            <w:tcW w:w="3402" w:type="dxa"/>
          </w:tcPr>
          <w:p w:rsidR="00A46C8E" w:rsidRPr="00A46C8E" w:rsidRDefault="00A46C8E" w:rsidP="00A46C8E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6C8E">
              <w:rPr>
                <w:rFonts w:eastAsia="Times New Roman"/>
                <w:color w:val="000000"/>
                <w:lang w:eastAsia="ru-RU"/>
              </w:rPr>
              <w:t>Банковская система.</w:t>
            </w:r>
          </w:p>
          <w:p w:rsidR="00A46C8E" w:rsidRPr="00A46C8E" w:rsidRDefault="00A46C8E" w:rsidP="00A46C8E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6C8E">
              <w:rPr>
                <w:rFonts w:eastAsia="Times New Roman"/>
                <w:color w:val="000000"/>
                <w:lang w:eastAsia="ru-RU"/>
              </w:rPr>
              <w:t>Функции коммерческого банка. Функции Банка России Норма банковских резервов. Монетарная политика Банка России</w:t>
            </w:r>
          </w:p>
        </w:tc>
        <w:tc>
          <w:tcPr>
            <w:tcW w:w="3828" w:type="dxa"/>
          </w:tcPr>
          <w:p w:rsidR="00A46C8E" w:rsidRDefault="00A46C8E" w:rsidP="00A46C8E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6C8E">
              <w:rPr>
                <w:rFonts w:eastAsia="Times New Roman"/>
                <w:color w:val="000000"/>
                <w:lang w:eastAsia="ru-RU"/>
              </w:rPr>
              <w:t>Давать характеристику банковской системе в России;</w:t>
            </w:r>
            <w:r w:rsidRPr="00A4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A46C8E" w:rsidRDefault="00A46C8E" w:rsidP="00A46C8E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6C8E">
              <w:rPr>
                <w:rFonts w:eastAsia="Times New Roman"/>
                <w:color w:val="000000"/>
                <w:lang w:eastAsia="ru-RU"/>
              </w:rPr>
              <w:t>описывать роль банков в экономике;</w:t>
            </w:r>
            <w:r w:rsidRPr="00A4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A46C8E" w:rsidRDefault="00A46C8E" w:rsidP="00A46C8E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A46C8E">
              <w:rPr>
                <w:rFonts w:eastAsia="Times New Roman"/>
                <w:color w:val="000000"/>
                <w:lang w:eastAsia="ru-RU"/>
              </w:rPr>
              <w:t xml:space="preserve">объяснять функции коммерческих банков; </w:t>
            </w:r>
          </w:p>
          <w:p w:rsidR="00A46C8E" w:rsidRDefault="00A46C8E" w:rsidP="00A46C8E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6C8E">
              <w:rPr>
                <w:rFonts w:eastAsia="Times New Roman"/>
                <w:color w:val="000000"/>
                <w:lang w:eastAsia="ru-RU"/>
              </w:rPr>
              <w:t>показывать роль Банка России в проведении монетарной политики;</w:t>
            </w:r>
            <w:r w:rsidRPr="00A4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A46C8E" w:rsidRPr="00A46C8E" w:rsidRDefault="00A46C8E" w:rsidP="00A46C8E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6C8E">
              <w:rPr>
                <w:rFonts w:eastAsia="Times New Roman"/>
                <w:color w:val="000000"/>
                <w:lang w:eastAsia="ru-RU"/>
              </w:rPr>
              <w:t>объяснять необходимость банковских резервов.</w:t>
            </w:r>
          </w:p>
        </w:tc>
      </w:tr>
      <w:tr w:rsidR="000F5B11" w:rsidTr="000B326A">
        <w:tc>
          <w:tcPr>
            <w:tcW w:w="2122" w:type="dxa"/>
          </w:tcPr>
          <w:p w:rsidR="000F5B11" w:rsidRDefault="000F5B11" w:rsidP="000F5B11">
            <w:pPr>
              <w:suppressAutoHyphens w:val="0"/>
              <w:jc w:val="center"/>
            </w:pPr>
            <w:r>
              <w:t>Роль государства в экономике</w:t>
            </w:r>
          </w:p>
        </w:tc>
        <w:tc>
          <w:tcPr>
            <w:tcW w:w="1275" w:type="dxa"/>
          </w:tcPr>
          <w:p w:rsidR="000F5B11" w:rsidRPr="00440EA4" w:rsidRDefault="000F5B11" w:rsidP="000F5B11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часа</w:t>
            </w:r>
          </w:p>
        </w:tc>
        <w:tc>
          <w:tcPr>
            <w:tcW w:w="3402" w:type="dxa"/>
          </w:tcPr>
          <w:p w:rsidR="000F5B11" w:rsidRPr="000F5B11" w:rsidRDefault="000F5B11" w:rsidP="000F5B11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B11">
              <w:rPr>
                <w:rFonts w:eastAsia="Times New Roman"/>
                <w:color w:val="000000"/>
                <w:lang w:eastAsia="ru-RU"/>
              </w:rPr>
              <w:t>Экономические функции государства в рыночной экономике. Общественные товары и услуги. Государственный бюджет. Источники финансирования дефицита бюджета. Структура доходов госбюджета. Структура расходов госбюджета. Трансферты Государственный бюджет.</w:t>
            </w:r>
          </w:p>
        </w:tc>
        <w:tc>
          <w:tcPr>
            <w:tcW w:w="3828" w:type="dxa"/>
          </w:tcPr>
          <w:p w:rsidR="000F5B11" w:rsidRPr="000F5B11" w:rsidRDefault="000F5B11" w:rsidP="000F5B11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B11">
              <w:rPr>
                <w:rFonts w:eastAsia="Times New Roman"/>
                <w:color w:val="000000"/>
                <w:lang w:eastAsia="ru-RU"/>
              </w:rPr>
              <w:t>Характеризовать роль государства в экономике;</w:t>
            </w:r>
          </w:p>
          <w:p w:rsidR="000F5B11" w:rsidRPr="000F5B11" w:rsidRDefault="000F5B11" w:rsidP="000F5B11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B11">
              <w:rPr>
                <w:rFonts w:eastAsia="Times New Roman"/>
                <w:color w:val="000000"/>
                <w:lang w:eastAsia="ru-RU"/>
              </w:rPr>
              <w:t>раскрывать основные статьи доходов и расходов государственного бюджета;</w:t>
            </w:r>
          </w:p>
          <w:p w:rsidR="000F5B11" w:rsidRPr="000F5B11" w:rsidRDefault="000F5B11" w:rsidP="000F5B11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B11">
              <w:rPr>
                <w:rFonts w:eastAsia="Times New Roman"/>
                <w:color w:val="000000"/>
                <w:lang w:eastAsia="ru-RU"/>
              </w:rPr>
              <w:t>описывать роль трансфертов;</w:t>
            </w:r>
          </w:p>
          <w:p w:rsidR="000F5B11" w:rsidRPr="000F5B11" w:rsidRDefault="000F5B11" w:rsidP="000F5B11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0F5B11">
              <w:rPr>
                <w:rFonts w:eastAsia="Times New Roman"/>
                <w:color w:val="000000"/>
                <w:lang w:eastAsia="ru-RU"/>
              </w:rPr>
              <w:t>объяснять необходимость производства государством общественных товаров и услуг;</w:t>
            </w:r>
          </w:p>
          <w:p w:rsidR="000F5B11" w:rsidRPr="000F5B11" w:rsidRDefault="000F5B11" w:rsidP="000F5B11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0F5B11">
              <w:rPr>
                <w:rFonts w:eastAsia="Times New Roman"/>
                <w:color w:val="000000"/>
                <w:lang w:eastAsia="ru-RU"/>
              </w:rPr>
              <w:t xml:space="preserve">показывать возможные источники финансирования дефицита госбюджета; </w:t>
            </w:r>
          </w:p>
          <w:p w:rsidR="000F5B11" w:rsidRPr="000F5B11" w:rsidRDefault="000F5B11" w:rsidP="000F5B11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B11">
              <w:rPr>
                <w:rFonts w:eastAsia="Times New Roman"/>
                <w:color w:val="000000"/>
                <w:lang w:eastAsia="ru-RU"/>
              </w:rPr>
              <w:t>оценивать бюджет государства за конкретный год.</w:t>
            </w:r>
          </w:p>
        </w:tc>
      </w:tr>
      <w:tr w:rsidR="009F55BD" w:rsidTr="000B326A">
        <w:tc>
          <w:tcPr>
            <w:tcW w:w="2122" w:type="dxa"/>
          </w:tcPr>
          <w:p w:rsidR="009F55BD" w:rsidRDefault="009F55BD" w:rsidP="009F55BD">
            <w:pPr>
              <w:suppressAutoHyphens w:val="0"/>
              <w:jc w:val="center"/>
            </w:pPr>
            <w:r>
              <w:t xml:space="preserve">Налоги </w:t>
            </w:r>
          </w:p>
        </w:tc>
        <w:tc>
          <w:tcPr>
            <w:tcW w:w="1275" w:type="dxa"/>
          </w:tcPr>
          <w:p w:rsidR="009F55BD" w:rsidRPr="00440EA4" w:rsidRDefault="009F55BD" w:rsidP="009F55BD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часа</w:t>
            </w:r>
          </w:p>
        </w:tc>
        <w:tc>
          <w:tcPr>
            <w:tcW w:w="3402" w:type="dxa"/>
          </w:tcPr>
          <w:p w:rsidR="009F55BD" w:rsidRPr="009F55BD" w:rsidRDefault="009F55BD" w:rsidP="009F55B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BD">
              <w:rPr>
                <w:rFonts w:eastAsia="Times New Roman"/>
                <w:color w:val="000000"/>
                <w:lang w:eastAsia="ru-RU"/>
              </w:rPr>
              <w:t xml:space="preserve">Функции налогов. Элементы налога. Налоги прямые и косвенные. Виды налогов. Субъекты налога Кривая </w:t>
            </w:r>
            <w:proofErr w:type="spellStart"/>
            <w:r w:rsidRPr="009F55BD">
              <w:rPr>
                <w:rFonts w:eastAsia="Times New Roman"/>
                <w:color w:val="000000"/>
                <w:lang w:eastAsia="ru-RU"/>
              </w:rPr>
              <w:t>Лаффера</w:t>
            </w:r>
            <w:proofErr w:type="spellEnd"/>
            <w:r w:rsidRPr="009F55BD">
              <w:rPr>
                <w:rFonts w:eastAsia="Times New Roman"/>
                <w:color w:val="000000"/>
                <w:lang w:eastAsia="ru-RU"/>
              </w:rPr>
              <w:t>. Системы налогообложения: пропорциональная, прогрессивная, регрессивная</w:t>
            </w:r>
          </w:p>
        </w:tc>
        <w:tc>
          <w:tcPr>
            <w:tcW w:w="3828" w:type="dxa"/>
          </w:tcPr>
          <w:p w:rsidR="009F55BD" w:rsidRPr="009F55BD" w:rsidRDefault="002A284D" w:rsidP="009F55B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="009F55BD" w:rsidRPr="009F55BD">
              <w:rPr>
                <w:rFonts w:eastAsia="Times New Roman"/>
                <w:color w:val="000000"/>
                <w:lang w:eastAsia="ru-RU"/>
              </w:rPr>
              <w:t>авать определения видам налогов;</w:t>
            </w:r>
          </w:p>
          <w:p w:rsidR="009F55BD" w:rsidRPr="009F55BD" w:rsidRDefault="009F55BD" w:rsidP="009F55B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BD">
              <w:rPr>
                <w:rFonts w:eastAsia="Times New Roman"/>
                <w:color w:val="000000"/>
                <w:lang w:eastAsia="ru-RU"/>
              </w:rPr>
              <w:t>характеризовать виды налогов;</w:t>
            </w:r>
          </w:p>
          <w:p w:rsidR="009F55BD" w:rsidRPr="009F55BD" w:rsidRDefault="009F55BD" w:rsidP="009F55B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BD">
              <w:rPr>
                <w:rFonts w:eastAsia="Times New Roman"/>
                <w:color w:val="000000"/>
                <w:lang w:eastAsia="ru-RU"/>
              </w:rPr>
              <w:t>показывать основные функции налогов;</w:t>
            </w:r>
          </w:p>
          <w:p w:rsidR="009F55BD" w:rsidRPr="009F55BD" w:rsidRDefault="009F55BD" w:rsidP="009F55BD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9F55BD">
              <w:rPr>
                <w:rFonts w:eastAsia="Times New Roman"/>
                <w:color w:val="000000"/>
                <w:lang w:eastAsia="ru-RU"/>
              </w:rPr>
              <w:lastRenderedPageBreak/>
              <w:t xml:space="preserve">описывать типы налоговых систем: </w:t>
            </w:r>
            <w:r w:rsidR="00843295">
              <w:rPr>
                <w:rFonts w:eastAsia="Times New Roman"/>
                <w:color w:val="000000"/>
                <w:lang w:eastAsia="ru-RU"/>
              </w:rPr>
              <w:t xml:space="preserve">пропорциональной, </w:t>
            </w:r>
            <w:r w:rsidRPr="009F55BD">
              <w:rPr>
                <w:rFonts w:eastAsia="Times New Roman"/>
                <w:color w:val="000000"/>
                <w:lang w:eastAsia="ru-RU"/>
              </w:rPr>
              <w:t>агрессивной, регрессивной;</w:t>
            </w:r>
          </w:p>
          <w:p w:rsidR="009F55BD" w:rsidRPr="009F55BD" w:rsidRDefault="009F55BD" w:rsidP="009F55BD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9F55BD">
              <w:rPr>
                <w:rFonts w:eastAsia="Times New Roman"/>
                <w:color w:val="000000"/>
                <w:lang w:eastAsia="ru-RU"/>
              </w:rPr>
              <w:t xml:space="preserve">объяснять роль налогов в равномерности распределения доходов населения; </w:t>
            </w:r>
          </w:p>
          <w:p w:rsidR="009F55BD" w:rsidRPr="009F55BD" w:rsidRDefault="009F55BD" w:rsidP="009F55B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BD">
              <w:rPr>
                <w:rFonts w:eastAsia="Times New Roman"/>
                <w:color w:val="000000"/>
                <w:lang w:eastAsia="ru-RU"/>
              </w:rPr>
              <w:t xml:space="preserve">оценивать эффективность налоговой ставки по модели </w:t>
            </w:r>
            <w:proofErr w:type="spellStart"/>
            <w:r w:rsidRPr="009F55BD">
              <w:rPr>
                <w:rFonts w:eastAsia="Times New Roman"/>
                <w:color w:val="000000"/>
                <w:lang w:eastAsia="ru-RU"/>
              </w:rPr>
              <w:t>Лаффера</w:t>
            </w:r>
            <w:proofErr w:type="spellEnd"/>
            <w:r w:rsidRPr="009F55B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9F55BD" w:rsidRPr="009F55BD" w:rsidRDefault="009F55BD" w:rsidP="009F55B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5BD">
              <w:rPr>
                <w:rFonts w:eastAsia="Times New Roman"/>
                <w:color w:val="000000"/>
                <w:lang w:eastAsia="ru-RU"/>
              </w:rPr>
              <w:t>приводить примеры видов налогов</w:t>
            </w:r>
          </w:p>
        </w:tc>
      </w:tr>
      <w:tr w:rsidR="009F55BD" w:rsidTr="000B326A">
        <w:tc>
          <w:tcPr>
            <w:tcW w:w="2122" w:type="dxa"/>
          </w:tcPr>
          <w:p w:rsidR="009F55BD" w:rsidRDefault="009F55BD" w:rsidP="009F55BD">
            <w:pPr>
              <w:suppressAutoHyphens w:val="0"/>
              <w:jc w:val="center"/>
            </w:pPr>
            <w:r>
              <w:lastRenderedPageBreak/>
              <w:t>Безработица</w:t>
            </w:r>
          </w:p>
        </w:tc>
        <w:tc>
          <w:tcPr>
            <w:tcW w:w="1275" w:type="dxa"/>
          </w:tcPr>
          <w:p w:rsidR="009F55BD" w:rsidRPr="00440EA4" w:rsidRDefault="009F55BD" w:rsidP="009F55BD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часа</w:t>
            </w:r>
          </w:p>
        </w:tc>
        <w:tc>
          <w:tcPr>
            <w:tcW w:w="3402" w:type="dxa"/>
          </w:tcPr>
          <w:p w:rsidR="009F55BD" w:rsidRPr="002A284D" w:rsidRDefault="002A284D" w:rsidP="009F55B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4D">
              <w:rPr>
                <w:rFonts w:eastAsia="Times New Roman"/>
                <w:color w:val="000000"/>
                <w:lang w:eastAsia="ru-RU"/>
              </w:rPr>
              <w:t>Структура населения страны. Рабочая сила. Занятые. Безработные. Типы безработицы: фрикционная, структурная, циклическая Уровень безработицы. Фактический уровень безработицы. Естественный уровень безработицы. Неравномерность распределения доходов Способы регулирования безработицы.</w:t>
            </w:r>
          </w:p>
        </w:tc>
        <w:tc>
          <w:tcPr>
            <w:tcW w:w="3828" w:type="dxa"/>
          </w:tcPr>
          <w:p w:rsidR="002A284D" w:rsidRPr="002A284D" w:rsidRDefault="002A284D" w:rsidP="002A284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</w:t>
            </w:r>
            <w:r w:rsidRPr="002A284D">
              <w:rPr>
                <w:rFonts w:eastAsia="Times New Roman"/>
                <w:color w:val="000000"/>
                <w:lang w:eastAsia="ru-RU"/>
              </w:rPr>
              <w:t>арактеризовать основные группы, входящие в состав трудовых ресурсов;</w:t>
            </w:r>
          </w:p>
          <w:p w:rsidR="002A284D" w:rsidRPr="002A284D" w:rsidRDefault="002A284D" w:rsidP="002A284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4D">
              <w:rPr>
                <w:rFonts w:eastAsia="Times New Roman"/>
                <w:color w:val="000000"/>
                <w:lang w:eastAsia="ru-RU"/>
              </w:rPr>
              <w:t>описывать роль правительства в регулировании уровня безработицы; показывать, как определяется уровень безработицы;</w:t>
            </w:r>
          </w:p>
          <w:p w:rsidR="002A284D" w:rsidRPr="002A284D" w:rsidRDefault="002A284D" w:rsidP="002A284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4D">
              <w:rPr>
                <w:rFonts w:eastAsia="Times New Roman"/>
                <w:color w:val="000000"/>
                <w:lang w:eastAsia="ru-RU"/>
              </w:rPr>
              <w:t>оценивать влияние минимального уровня заработной платы и размеров пособия по безработице на динамику уровня безработицы;</w:t>
            </w:r>
          </w:p>
          <w:p w:rsidR="002A284D" w:rsidRPr="002A284D" w:rsidRDefault="002A284D" w:rsidP="002A284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4D">
              <w:rPr>
                <w:rFonts w:eastAsia="Times New Roman"/>
                <w:color w:val="000000"/>
                <w:lang w:eastAsia="ru-RU"/>
              </w:rPr>
              <w:t>приводить примеры различных групп населения.</w:t>
            </w:r>
          </w:p>
          <w:p w:rsidR="002A284D" w:rsidRDefault="002A284D" w:rsidP="002A284D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2A284D">
              <w:rPr>
                <w:rFonts w:eastAsia="Times New Roman"/>
                <w:color w:val="000000"/>
                <w:lang w:eastAsia="ru-RU"/>
              </w:rPr>
              <w:t>объяснять причины различных видов безработицы;</w:t>
            </w:r>
          </w:p>
          <w:p w:rsidR="009F55BD" w:rsidRPr="002A284D" w:rsidRDefault="002A284D" w:rsidP="002A284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84D">
              <w:rPr>
                <w:rFonts w:eastAsia="Times New Roman"/>
                <w:color w:val="000000"/>
                <w:lang w:eastAsia="ru-RU"/>
              </w:rPr>
              <w:t>Знать: последствия безработицы. Норма безработицы.</w:t>
            </w:r>
          </w:p>
        </w:tc>
      </w:tr>
      <w:tr w:rsidR="009F55BD" w:rsidTr="000B326A">
        <w:tc>
          <w:tcPr>
            <w:tcW w:w="2122" w:type="dxa"/>
          </w:tcPr>
          <w:p w:rsidR="009F55BD" w:rsidRDefault="009F55BD" w:rsidP="009F55BD">
            <w:pPr>
              <w:suppressAutoHyphens w:val="0"/>
              <w:jc w:val="center"/>
            </w:pPr>
            <w:r>
              <w:t>Международная торговля</w:t>
            </w:r>
          </w:p>
        </w:tc>
        <w:tc>
          <w:tcPr>
            <w:tcW w:w="1275" w:type="dxa"/>
          </w:tcPr>
          <w:p w:rsidR="009F55BD" w:rsidRDefault="009F55BD" w:rsidP="009F55BD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часа</w:t>
            </w:r>
          </w:p>
        </w:tc>
        <w:tc>
          <w:tcPr>
            <w:tcW w:w="3402" w:type="dxa"/>
          </w:tcPr>
          <w:p w:rsidR="002A284D" w:rsidRPr="00DE2DEA" w:rsidRDefault="002A284D" w:rsidP="002A284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DEA">
              <w:rPr>
                <w:rFonts w:eastAsia="Times New Roman"/>
                <w:color w:val="000000"/>
                <w:lang w:eastAsia="ru-RU"/>
              </w:rPr>
              <w:t>Абсолютное преимущество страны в производстве</w:t>
            </w:r>
          </w:p>
          <w:p w:rsidR="002A284D" w:rsidRPr="00DE2DEA" w:rsidRDefault="002A284D" w:rsidP="002A284D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DEA">
              <w:rPr>
                <w:rFonts w:eastAsia="Times New Roman"/>
                <w:color w:val="000000"/>
                <w:lang w:eastAsia="ru-RU"/>
              </w:rPr>
              <w:t>товара.  Факторы абсолютного преимущества. Сравнительное</w:t>
            </w:r>
          </w:p>
          <w:p w:rsidR="009F55BD" w:rsidRPr="00DE2DEA" w:rsidRDefault="002A284D" w:rsidP="00DE2DE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DEA">
              <w:rPr>
                <w:rFonts w:eastAsia="Times New Roman"/>
                <w:color w:val="000000"/>
                <w:lang w:eastAsia="ru-RU"/>
              </w:rPr>
              <w:t>преимущество. Современные тенденции развития мирового хозяйства.</w:t>
            </w:r>
            <w:r w:rsidR="00DE2DEA" w:rsidRPr="00DE2DEA">
              <w:rPr>
                <w:rFonts w:eastAsia="Times New Roman"/>
                <w:color w:val="000000"/>
                <w:lang w:eastAsia="ru-RU"/>
              </w:rPr>
              <w:t xml:space="preserve"> Формы экономической интеграции. Протекционизм.</w:t>
            </w:r>
            <w:r w:rsidR="00DE2DEA" w:rsidRPr="00DE2D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DE2DEA" w:rsidRPr="00DE2DEA">
              <w:rPr>
                <w:rFonts w:eastAsia="Times New Roman"/>
                <w:color w:val="000000"/>
                <w:lang w:eastAsia="ru-RU"/>
              </w:rPr>
              <w:t>Торговые барьеры Валюта, способы решения проблем валютного рынка</w:t>
            </w:r>
          </w:p>
        </w:tc>
        <w:tc>
          <w:tcPr>
            <w:tcW w:w="3828" w:type="dxa"/>
          </w:tcPr>
          <w:p w:rsidR="007E11B8" w:rsidRPr="00DE2DEA" w:rsidRDefault="007E11B8" w:rsidP="007E11B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DEA">
              <w:rPr>
                <w:rFonts w:eastAsia="Times New Roman"/>
                <w:color w:val="000000"/>
                <w:lang w:eastAsia="ru-RU"/>
              </w:rPr>
              <w:t>давать определение понятию «абсолютное преимущество»;</w:t>
            </w:r>
          </w:p>
          <w:p w:rsidR="007E11B8" w:rsidRPr="00DE2DEA" w:rsidRDefault="007E11B8" w:rsidP="007E11B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DEA">
              <w:rPr>
                <w:rFonts w:eastAsia="Times New Roman"/>
                <w:color w:val="000000"/>
                <w:lang w:eastAsia="ru-RU"/>
              </w:rPr>
              <w:t>объяснять роль факторов абсолютного преимущества;</w:t>
            </w:r>
          </w:p>
          <w:p w:rsidR="007E11B8" w:rsidRPr="00DE2DEA" w:rsidRDefault="007E11B8" w:rsidP="007E11B8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DEA">
              <w:rPr>
                <w:rFonts w:eastAsia="Times New Roman"/>
                <w:color w:val="000000"/>
                <w:lang w:eastAsia="ru-RU"/>
              </w:rPr>
              <w:t>объяснять смысл сравнительного преимущества;</w:t>
            </w:r>
          </w:p>
          <w:p w:rsidR="00DE2DEA" w:rsidRPr="00DE2DEA" w:rsidRDefault="007E11B8" w:rsidP="00DE2DEA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E2DEA">
              <w:rPr>
                <w:rFonts w:eastAsia="Times New Roman"/>
                <w:color w:val="000000"/>
                <w:lang w:eastAsia="ru-RU"/>
              </w:rPr>
              <w:t>показывать современные тенденции развития мирового хозяйства;</w:t>
            </w:r>
            <w:r w:rsidR="00DE2DEA" w:rsidRPr="00DE2DE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E2DEA" w:rsidRPr="00DE2DEA" w:rsidRDefault="00DE2DEA" w:rsidP="00DE2DE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DEA">
              <w:rPr>
                <w:rFonts w:eastAsia="Times New Roman"/>
                <w:color w:val="000000"/>
                <w:lang w:eastAsia="ru-RU"/>
              </w:rPr>
              <w:t>описывать роль протекционизма;</w:t>
            </w:r>
          </w:p>
          <w:p w:rsidR="00DE2DEA" w:rsidRPr="00DE2DEA" w:rsidRDefault="00DE2DEA" w:rsidP="00DE2DE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DEA">
              <w:rPr>
                <w:rFonts w:eastAsia="Times New Roman"/>
                <w:color w:val="000000"/>
                <w:lang w:eastAsia="ru-RU"/>
              </w:rPr>
              <w:t>приводить примеры торговых барьеров;</w:t>
            </w:r>
          </w:p>
          <w:p w:rsidR="00DE2DEA" w:rsidRPr="00DE2DEA" w:rsidRDefault="00DE2DEA" w:rsidP="00DE2DEA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E2DEA">
              <w:rPr>
                <w:rFonts w:eastAsia="Times New Roman"/>
                <w:color w:val="000000"/>
                <w:lang w:eastAsia="ru-RU"/>
              </w:rPr>
              <w:t xml:space="preserve">оценивать преимущества и недостатки протекционизма. </w:t>
            </w:r>
          </w:p>
          <w:p w:rsidR="009F55BD" w:rsidRPr="00DE2DEA" w:rsidRDefault="00DE2DEA" w:rsidP="00DE2DEA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DEA">
              <w:rPr>
                <w:rFonts w:eastAsia="Times New Roman"/>
                <w:color w:val="000000"/>
                <w:lang w:eastAsia="ru-RU"/>
              </w:rPr>
              <w:t>Знать: - определение спроса и предложения на рынке валют; - понятия: девальвация, мировой валютный рынок, валютные риски,   платежный   баланс   страны</w:t>
            </w:r>
          </w:p>
        </w:tc>
      </w:tr>
      <w:tr w:rsidR="000B09E7" w:rsidTr="000B326A">
        <w:tc>
          <w:tcPr>
            <w:tcW w:w="2122" w:type="dxa"/>
          </w:tcPr>
          <w:p w:rsidR="000B09E7" w:rsidRDefault="000B09E7" w:rsidP="000B09E7">
            <w:pPr>
              <w:suppressAutoHyphens w:val="0"/>
              <w:jc w:val="center"/>
            </w:pPr>
            <w:r>
              <w:t>Экономика современной России</w:t>
            </w:r>
          </w:p>
        </w:tc>
        <w:tc>
          <w:tcPr>
            <w:tcW w:w="1275" w:type="dxa"/>
          </w:tcPr>
          <w:p w:rsidR="000B09E7" w:rsidRDefault="000B09E7" w:rsidP="000B09E7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час</w:t>
            </w:r>
          </w:p>
        </w:tc>
        <w:tc>
          <w:tcPr>
            <w:tcW w:w="3402" w:type="dxa"/>
          </w:tcPr>
          <w:p w:rsidR="000B09E7" w:rsidRPr="000B09E7" w:rsidRDefault="000B09E7" w:rsidP="000B09E7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E7">
              <w:rPr>
                <w:rFonts w:eastAsia="Times New Roman"/>
                <w:color w:val="000000"/>
                <w:lang w:eastAsia="ru-RU"/>
              </w:rPr>
              <w:t>Экономические преобразования в современной России.</w:t>
            </w:r>
          </w:p>
        </w:tc>
        <w:tc>
          <w:tcPr>
            <w:tcW w:w="3828" w:type="dxa"/>
          </w:tcPr>
          <w:p w:rsidR="000B09E7" w:rsidRPr="000B09E7" w:rsidRDefault="000B09E7" w:rsidP="000B09E7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E7">
              <w:rPr>
                <w:rFonts w:eastAsia="Times New Roman"/>
                <w:color w:val="000000"/>
                <w:lang w:eastAsia="ru-RU"/>
              </w:rPr>
              <w:t>Знать основные определения и шаги  к реформированию.</w:t>
            </w:r>
          </w:p>
        </w:tc>
      </w:tr>
      <w:tr w:rsidR="000B09E7" w:rsidTr="000B326A">
        <w:tc>
          <w:tcPr>
            <w:tcW w:w="2122" w:type="dxa"/>
          </w:tcPr>
          <w:p w:rsidR="000B09E7" w:rsidRDefault="000B09E7" w:rsidP="000B09E7">
            <w:pPr>
              <w:suppressAutoHyphens w:val="0"/>
              <w:jc w:val="center"/>
            </w:pPr>
            <w:r>
              <w:t xml:space="preserve">Итоговое </w:t>
            </w:r>
          </w:p>
          <w:p w:rsidR="000B09E7" w:rsidRDefault="000B09E7" w:rsidP="000B09E7">
            <w:pPr>
              <w:suppressAutoHyphens w:val="0"/>
              <w:jc w:val="center"/>
            </w:pPr>
            <w:r>
              <w:t>повторение</w:t>
            </w:r>
          </w:p>
        </w:tc>
        <w:tc>
          <w:tcPr>
            <w:tcW w:w="1275" w:type="dxa"/>
          </w:tcPr>
          <w:p w:rsidR="000B09E7" w:rsidRPr="00440EA4" w:rsidRDefault="000B09E7" w:rsidP="000B09E7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час</w:t>
            </w:r>
          </w:p>
        </w:tc>
        <w:tc>
          <w:tcPr>
            <w:tcW w:w="3402" w:type="dxa"/>
          </w:tcPr>
          <w:p w:rsidR="000B09E7" w:rsidRPr="000B09E7" w:rsidRDefault="000B09E7" w:rsidP="000B09E7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E7">
              <w:rPr>
                <w:rFonts w:eastAsia="Times New Roman"/>
                <w:color w:val="000000"/>
                <w:lang w:eastAsia="ru-RU"/>
              </w:rPr>
              <w:t>Макроэкономика</w:t>
            </w:r>
          </w:p>
        </w:tc>
        <w:tc>
          <w:tcPr>
            <w:tcW w:w="3828" w:type="dxa"/>
          </w:tcPr>
          <w:p w:rsidR="000B09E7" w:rsidRPr="000B09E7" w:rsidRDefault="000B09E7" w:rsidP="000B09E7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09E7">
              <w:rPr>
                <w:rFonts w:eastAsia="Times New Roman"/>
                <w:color w:val="000000"/>
                <w:lang w:eastAsia="ru-RU"/>
              </w:rPr>
              <w:t>Закрепление и углубление знаний, умений и навыков, полученных при изучении раздела.</w:t>
            </w:r>
          </w:p>
        </w:tc>
      </w:tr>
    </w:tbl>
    <w:p w:rsidR="0080628B" w:rsidRDefault="0080628B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:rsidR="0080628B" w:rsidRDefault="0080628B" w:rsidP="0080628B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:rsidR="00B36AFC" w:rsidRPr="00B36AFC" w:rsidRDefault="00B36AFC" w:rsidP="00B36AFC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  <w:r w:rsidRPr="00B36AFC">
        <w:rPr>
          <w:rFonts w:eastAsia="Times New Roman"/>
          <w:b/>
          <w:bCs/>
          <w:color w:val="000000"/>
          <w:lang w:eastAsia="ru-RU"/>
        </w:rPr>
        <w:lastRenderedPageBreak/>
        <w:t>Перечень литературы и средств обучения</w:t>
      </w:r>
    </w:p>
    <w:p w:rsidR="00B36AFC" w:rsidRPr="00B36AFC" w:rsidRDefault="00B36AFC" w:rsidP="00B36AFC">
      <w:pPr>
        <w:shd w:val="clear" w:color="auto" w:fill="FFFFFF"/>
        <w:suppressAutoHyphens w:val="0"/>
      </w:pPr>
      <w:r w:rsidRPr="00B36AFC">
        <w:t xml:space="preserve">Азимов Л.Б. Преподавание курса «Введение в экономику». - М.: Вита-Пресс, 1999. </w:t>
      </w:r>
    </w:p>
    <w:p w:rsidR="00B36AFC" w:rsidRPr="00B36AFC" w:rsidRDefault="00B36AFC" w:rsidP="00B36AFC">
      <w:pPr>
        <w:shd w:val="clear" w:color="auto" w:fill="FFFFFF"/>
        <w:suppressAutoHyphens w:val="0"/>
      </w:pPr>
      <w:r w:rsidRPr="00B36AFC">
        <w:t xml:space="preserve">Экономика: Учебник для 10-11 классов общеобразовательных учреждений (углубленный уровень) / Иванов С.И. - 3 -е изд., </w:t>
      </w:r>
      <w:proofErr w:type="spellStart"/>
      <w:r w:rsidRPr="00B36AFC">
        <w:t>исправл</w:t>
      </w:r>
      <w:proofErr w:type="spellEnd"/>
      <w:r w:rsidRPr="00B36AFC">
        <w:t xml:space="preserve">. - М.: Вита-Пресс, 2016 </w:t>
      </w:r>
    </w:p>
    <w:p w:rsidR="00B36AFC" w:rsidRPr="00B36AFC" w:rsidRDefault="00B36AFC" w:rsidP="00B36AFC">
      <w:pPr>
        <w:shd w:val="clear" w:color="auto" w:fill="FFFFFF"/>
        <w:suppressAutoHyphens w:val="0"/>
      </w:pPr>
      <w:r w:rsidRPr="00B36AFC">
        <w:t xml:space="preserve">Экономика в графиках: Учебное пособие для 10-11 </w:t>
      </w:r>
      <w:proofErr w:type="spellStart"/>
      <w:r w:rsidRPr="00B36AFC">
        <w:t>кл</w:t>
      </w:r>
      <w:proofErr w:type="spellEnd"/>
      <w:r w:rsidRPr="00B36AFC">
        <w:t xml:space="preserve">. </w:t>
      </w:r>
      <w:proofErr w:type="spellStart"/>
      <w:proofErr w:type="gramStart"/>
      <w:r w:rsidRPr="00B36AFC">
        <w:t>общеобр.учрежд</w:t>
      </w:r>
      <w:proofErr w:type="spellEnd"/>
      <w:proofErr w:type="gramEnd"/>
      <w:r w:rsidRPr="00B36AFC">
        <w:t>./Алексей Киреев. - М.: Вита-Пресс,</w:t>
      </w:r>
      <w:proofErr w:type="gramStart"/>
      <w:r w:rsidRPr="00B36AFC">
        <w:t>2010.-</w:t>
      </w:r>
      <w:proofErr w:type="gramEnd"/>
      <w:r w:rsidRPr="00B36AFC">
        <w:t xml:space="preserve"> 96 с</w:t>
      </w:r>
    </w:p>
    <w:p w:rsidR="00B36AFC" w:rsidRPr="00B36AFC" w:rsidRDefault="00B36AFC" w:rsidP="00B36AFC">
      <w:pPr>
        <w:shd w:val="clear" w:color="auto" w:fill="FFFFFF"/>
        <w:suppressAutoHyphens w:val="0"/>
      </w:pPr>
      <w:r w:rsidRPr="00B36AFC">
        <w:t>Автономов В.С. Введение в экономику. - М.: Вита-Пресс, 2014.</w:t>
      </w:r>
    </w:p>
    <w:p w:rsidR="00B36AFC" w:rsidRPr="00B36AFC" w:rsidRDefault="00B36AFC" w:rsidP="00B36AFC">
      <w:pPr>
        <w:shd w:val="clear" w:color="auto" w:fill="FFFFFF"/>
        <w:suppressAutoHyphens w:val="0"/>
      </w:pPr>
      <w:r w:rsidRPr="00B36AFC">
        <w:t xml:space="preserve">Интернет-ресурсы: 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i/>
          <w:iCs/>
          <w:color w:val="000000"/>
          <w:lang w:eastAsia="ru-RU"/>
        </w:rPr>
        <w:t>Черкасова В.А. </w:t>
      </w:r>
      <w:r w:rsidRPr="00B36AFC">
        <w:rPr>
          <w:rFonts w:eastAsia="Times New Roman"/>
          <w:color w:val="000000"/>
          <w:lang w:eastAsia="ru-RU"/>
        </w:rPr>
        <w:t xml:space="preserve">Книга для чтения по экономике для преподавателей экономики (архивированный файл в формате MS </w:t>
      </w:r>
      <w:proofErr w:type="spellStart"/>
      <w:r w:rsidRPr="00B36AFC">
        <w:rPr>
          <w:rFonts w:eastAsia="Times New Roman"/>
          <w:color w:val="000000"/>
          <w:lang w:eastAsia="ru-RU"/>
        </w:rPr>
        <w:t>Word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— ZIP, 111 </w:t>
      </w:r>
      <w:proofErr w:type="spellStart"/>
      <w:r w:rsidRPr="00B36AFC">
        <w:rPr>
          <w:rFonts w:eastAsia="Times New Roman"/>
          <w:color w:val="000000"/>
          <w:lang w:eastAsia="ru-RU"/>
        </w:rPr>
        <w:t>Kb</w:t>
      </w:r>
      <w:proofErr w:type="spellEnd"/>
      <w:r w:rsidRPr="00B36AFC">
        <w:rPr>
          <w:rFonts w:eastAsia="Times New Roman"/>
          <w:color w:val="000000"/>
          <w:lang w:eastAsia="ru-RU"/>
        </w:rPr>
        <w:t>)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i/>
          <w:iCs/>
          <w:color w:val="000000"/>
          <w:lang w:eastAsia="ru-RU"/>
        </w:rPr>
        <w:t>адрес в Интернете </w:t>
      </w:r>
      <w:r w:rsidRPr="00B36AFC">
        <w:rPr>
          <w:rFonts w:eastAsia="Times New Roman"/>
          <w:color w:val="000000"/>
          <w:lang w:eastAsia="ru-RU"/>
        </w:rPr>
        <w:t>— </w:t>
      </w:r>
      <w:hyperlink r:id="rId7" w:history="1">
        <w:r w:rsidRPr="00B36AFC">
          <w:rPr>
            <w:rFonts w:eastAsia="Times New Roman"/>
            <w:color w:val="0000FF"/>
            <w:u w:val="single"/>
            <w:lang w:eastAsia="ru-RU"/>
          </w:rPr>
          <w:t>http://www.ilipsits-marketing.eom/state/AB:navID.45/ </w:t>
        </w:r>
      </w:hyperlink>
      <w:r w:rsidRPr="00B36AFC">
        <w:rPr>
          <w:rFonts w:eastAsia="Times New Roman"/>
          <w:color w:val="000000"/>
          <w:lang w:eastAsia="ru-RU"/>
        </w:rPr>
        <w:t>AC:1.1606873838/AA:navID.45/1606876332;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> </w:t>
      </w:r>
      <w:proofErr w:type="spellStart"/>
      <w:r w:rsidRPr="00B36AFC">
        <w:rPr>
          <w:rFonts w:eastAsia="Times New Roman"/>
          <w:i/>
          <w:iCs/>
          <w:color w:val="000000"/>
          <w:lang w:eastAsia="ru-RU"/>
        </w:rPr>
        <w:t>Липсиц</w:t>
      </w:r>
      <w:proofErr w:type="spellEnd"/>
      <w:r w:rsidRPr="00B36AFC">
        <w:rPr>
          <w:rFonts w:eastAsia="Times New Roman"/>
          <w:i/>
          <w:iCs/>
          <w:color w:val="000000"/>
          <w:lang w:eastAsia="ru-RU"/>
        </w:rPr>
        <w:t xml:space="preserve"> В.И. </w:t>
      </w:r>
      <w:r w:rsidRPr="00B36AFC">
        <w:rPr>
          <w:rFonts w:eastAsia="Times New Roman"/>
          <w:color w:val="000000"/>
          <w:lang w:eastAsia="ru-RU"/>
        </w:rPr>
        <w:t xml:space="preserve">Книга для чтения по экономике для учащихся 9 класса общеобразовательной школы (архивированный файл в формате MS </w:t>
      </w:r>
      <w:proofErr w:type="spellStart"/>
      <w:r w:rsidRPr="00B36AFC">
        <w:rPr>
          <w:rFonts w:eastAsia="Times New Roman"/>
          <w:color w:val="000000"/>
          <w:lang w:eastAsia="ru-RU"/>
        </w:rPr>
        <w:t>Word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— ZIP, 197 </w:t>
      </w:r>
      <w:proofErr w:type="spellStart"/>
      <w:r w:rsidRPr="00B36AFC">
        <w:rPr>
          <w:rFonts w:eastAsia="Times New Roman"/>
          <w:color w:val="000000"/>
          <w:lang w:eastAsia="ru-RU"/>
        </w:rPr>
        <w:t>Kb</w:t>
      </w:r>
      <w:proofErr w:type="spellEnd"/>
      <w:r w:rsidRPr="00B36AFC">
        <w:rPr>
          <w:rFonts w:eastAsia="Times New Roman"/>
          <w:color w:val="000000"/>
          <w:lang w:eastAsia="ru-RU"/>
        </w:rPr>
        <w:t>)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i/>
          <w:iCs/>
          <w:color w:val="000000"/>
          <w:lang w:eastAsia="ru-RU"/>
        </w:rPr>
        <w:t>адрес в Интернете </w:t>
      </w:r>
      <w:r w:rsidRPr="00B36AFC">
        <w:rPr>
          <w:rFonts w:eastAsia="Times New Roman"/>
          <w:color w:val="000000"/>
          <w:lang w:eastAsia="ru-RU"/>
        </w:rPr>
        <w:t>— </w:t>
      </w:r>
      <w:hyperlink r:id="rId8" w:history="1">
        <w:r w:rsidRPr="00B36AFC">
          <w:rPr>
            <w:rFonts w:eastAsia="Times New Roman"/>
            <w:color w:val="0000FF"/>
            <w:u w:val="single"/>
            <w:lang w:eastAsia="ru-RU"/>
          </w:rPr>
          <w:t>http://ilipsits-marketing.eom/state/AB:navID.45/ </w:t>
        </w:r>
      </w:hyperlink>
      <w:r w:rsidRPr="00B36AFC">
        <w:rPr>
          <w:rFonts w:eastAsia="Times New Roman"/>
          <w:color w:val="000000"/>
          <w:lang w:eastAsia="ru-RU"/>
        </w:rPr>
        <w:t>АC:1.1606873838/AA:naviD.45/1606876861;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36AFC">
        <w:rPr>
          <w:rFonts w:eastAsia="Times New Roman"/>
          <w:i/>
          <w:iCs/>
          <w:color w:val="000000"/>
          <w:lang w:eastAsia="ru-RU"/>
        </w:rPr>
        <w:t>Липсиц</w:t>
      </w:r>
      <w:proofErr w:type="spellEnd"/>
      <w:r w:rsidRPr="00B36AFC">
        <w:rPr>
          <w:rFonts w:eastAsia="Times New Roman"/>
          <w:i/>
          <w:iCs/>
          <w:color w:val="000000"/>
          <w:lang w:eastAsia="ru-RU"/>
        </w:rPr>
        <w:t xml:space="preserve"> В.И. </w:t>
      </w:r>
      <w:r w:rsidRPr="00B36AFC">
        <w:rPr>
          <w:rFonts w:eastAsia="Times New Roman"/>
          <w:color w:val="000000"/>
          <w:lang w:eastAsia="ru-RU"/>
        </w:rPr>
        <w:t xml:space="preserve">Хрестоматия по экономике для учащихся 10 класса общеобразовательной школы (архивированный файл в формате MS </w:t>
      </w:r>
      <w:proofErr w:type="spellStart"/>
      <w:r w:rsidRPr="00B36AFC">
        <w:rPr>
          <w:rFonts w:eastAsia="Times New Roman"/>
          <w:color w:val="000000"/>
          <w:lang w:eastAsia="ru-RU"/>
        </w:rPr>
        <w:t>Word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— ZIP, 119 </w:t>
      </w:r>
      <w:proofErr w:type="spellStart"/>
      <w:r w:rsidRPr="00B36AFC">
        <w:rPr>
          <w:rFonts w:eastAsia="Times New Roman"/>
          <w:color w:val="000000"/>
          <w:lang w:eastAsia="ru-RU"/>
        </w:rPr>
        <w:t>Kb</w:t>
      </w:r>
      <w:proofErr w:type="spellEnd"/>
      <w:r w:rsidRPr="00B36AFC">
        <w:rPr>
          <w:rFonts w:eastAsia="Times New Roman"/>
          <w:color w:val="000000"/>
          <w:lang w:eastAsia="ru-RU"/>
        </w:rPr>
        <w:t>)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i/>
          <w:iCs/>
          <w:color w:val="000000"/>
          <w:lang w:eastAsia="ru-RU"/>
        </w:rPr>
        <w:t>Адрес в Интернете—</w:t>
      </w:r>
      <w:hyperlink r:id="rId9" w:history="1">
        <w:r w:rsidRPr="00B36AFC">
          <w:rPr>
            <w:rFonts w:eastAsia="Times New Roman"/>
            <w:color w:val="0000FF"/>
            <w:u w:val="single"/>
            <w:lang w:eastAsia="ru-RU"/>
          </w:rPr>
          <w:t>http://ilipsits-marketing.eom/state/AB:navID.45/ </w:t>
        </w:r>
      </w:hyperlink>
      <w:r w:rsidRPr="00B36AFC">
        <w:rPr>
          <w:rFonts w:eastAsia="Times New Roman"/>
          <w:color w:val="000000"/>
          <w:lang w:eastAsia="ru-RU"/>
        </w:rPr>
        <w:t>АС:1.1606873838/AA:navID.45/1606876229.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0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http://www.ecsocman.edu.ru</w:t>
        </w:r>
      </w:hyperlink>
      <w:r w:rsidR="00B36AFC" w:rsidRPr="00B36AFC">
        <w:rPr>
          <w:rFonts w:eastAsia="Times New Roman"/>
          <w:color w:val="000000"/>
          <w:lang w:eastAsia="ru-RU"/>
        </w:rPr>
        <w:t> — образовательный портал «Экономика, социология - менеджмент». Ведется преподавателями ГУ — Высшей школы экономики. Содержит огромный объем материалов (в том числе полнотекстовых) по всем основным аспектам экономической науки, социологии и менеджмента. Использование материалов бесплатное;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1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http://www.akdi.ru</w:t>
        </w:r>
      </w:hyperlink>
      <w:r w:rsidR="00B36AFC" w:rsidRPr="00B36AFC">
        <w:rPr>
          <w:rFonts w:eastAsia="Times New Roman"/>
          <w:color w:val="000000"/>
          <w:lang w:eastAsia="ru-RU"/>
        </w:rPr>
        <w:t> — агентство консультаций и деловой информации «Экономика"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2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http://www.eeg.ru</w:t>
        </w:r>
      </w:hyperlink>
      <w:r w:rsidR="00B36AFC" w:rsidRPr="00B36AFC">
        <w:rPr>
          <w:rFonts w:eastAsia="Times New Roman"/>
          <w:color w:val="000000"/>
          <w:lang w:eastAsia="ru-RU"/>
        </w:rPr>
        <w:t> — макроэкономическая статистика России на сайте Экономической экспертной группы Министерства финансов Российской Федерации;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3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http://www.vedi</w:t>
        </w:r>
      </w:hyperlink>
      <w:r w:rsidR="00B36AFC" w:rsidRPr="00B36AFC">
        <w:rPr>
          <w:rFonts w:eastAsia="Times New Roman"/>
          <w:color w:val="000000"/>
          <w:lang w:eastAsia="ru-RU"/>
        </w:rPr>
        <w:t>.ru/statbase.htm#l — макроэкономическая статистика России на дате аналитической лаборатории «Веди»;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4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http://www.nns.rn/analytdoc/anal2.html</w:t>
        </w:r>
      </w:hyperlink>
      <w:r w:rsidR="00B36AFC" w:rsidRPr="00B36AFC">
        <w:rPr>
          <w:rFonts w:eastAsia="Times New Roman"/>
          <w:color w:val="000000"/>
          <w:lang w:eastAsia="ru-RU"/>
        </w:rPr>
        <w:t> — аналитические доклады по экономическим проблемам России на сайте Национальной электронной библиотеки;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5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http://www.online.rn/sp/iet/trends/</w:t>
        </w:r>
      </w:hyperlink>
      <w:r w:rsidR="00B36AFC" w:rsidRPr="00B36AFC">
        <w:rPr>
          <w:rFonts w:eastAsia="Times New Roman"/>
          <w:color w:val="000000"/>
          <w:lang w:eastAsia="ru-RU"/>
        </w:rPr>
        <w:t> — обзоры состояния экономики России на дате </w:t>
      </w:r>
      <w:r w:rsidR="00B36AFC" w:rsidRPr="00B36AFC">
        <w:rPr>
          <w:rFonts w:eastAsia="Times New Roman"/>
          <w:b/>
          <w:bCs/>
          <w:color w:val="000000"/>
          <w:lang w:eastAsia="ru-RU"/>
        </w:rPr>
        <w:t>Института </w:t>
      </w:r>
      <w:r w:rsidR="00B36AFC" w:rsidRPr="00B36AFC">
        <w:rPr>
          <w:rFonts w:eastAsia="Times New Roman"/>
          <w:color w:val="000000"/>
          <w:lang w:eastAsia="ru-RU"/>
        </w:rPr>
        <w:t>экономики переходного периода;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6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http://www.exin.ru/test/doc.html</w:t>
        </w:r>
      </w:hyperlink>
      <w:r w:rsidR="00B36AFC" w:rsidRPr="00B36AFC">
        <w:rPr>
          <w:rFonts w:eastAsia="Times New Roman"/>
          <w:color w:val="000000"/>
          <w:lang w:eastAsia="ru-RU"/>
        </w:rPr>
        <w:t> — аналитические доклады по экономическим проблемам России на сайте Экспертного института;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7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http://referats-tv.stars.ru/link/</w:t>
        </w:r>
      </w:hyperlink>
      <w:r w:rsidR="00B36AFC" w:rsidRPr="00B36AFC">
        <w:rPr>
          <w:rFonts w:eastAsia="Times New Roman"/>
          <w:color w:val="000000"/>
          <w:lang w:eastAsia="ru-RU"/>
        </w:rPr>
        <w:t> — перечень информационных ресурсов Интернета (в том числе по экономике) в помощь учащимся;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 xml:space="preserve">Библиотека </w:t>
      </w:r>
      <w:proofErr w:type="spellStart"/>
      <w:r w:rsidRPr="00B36AFC">
        <w:rPr>
          <w:rFonts w:eastAsia="Times New Roman"/>
          <w:color w:val="000000"/>
          <w:lang w:eastAsia="ru-RU"/>
        </w:rPr>
        <w:t>Либертариума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   </w:t>
      </w:r>
      <w:hyperlink r:id="rId18" w:history="1">
        <w:r w:rsidRPr="00B36AFC">
          <w:rPr>
            <w:rFonts w:eastAsia="Times New Roman"/>
            <w:color w:val="0000FF"/>
            <w:u w:val="single"/>
            <w:lang w:eastAsia="ru-RU"/>
          </w:rPr>
          <w:t>http://www.libertarium.ru/libertarium/library</w:t>
        </w:r>
      </w:hyperlink>
      <w:r w:rsidRPr="00B36AFC">
        <w:rPr>
          <w:rFonts w:eastAsia="Times New Roman"/>
          <w:color w:val="000000"/>
          <w:lang w:eastAsia="ru-RU"/>
        </w:rPr>
        <w:t xml:space="preserve"> — представлены книги и статьи </w:t>
      </w:r>
      <w:proofErr w:type="spellStart"/>
      <w:r w:rsidRPr="00B36AFC">
        <w:rPr>
          <w:rFonts w:eastAsia="Times New Roman"/>
          <w:color w:val="000000"/>
          <w:lang w:eastAsia="ru-RU"/>
        </w:rPr>
        <w:t>Мизеса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B36AFC">
        <w:rPr>
          <w:rFonts w:eastAsia="Times New Roman"/>
          <w:color w:val="000000"/>
          <w:lang w:eastAsia="ru-RU"/>
        </w:rPr>
        <w:t>Хайека</w:t>
      </w:r>
      <w:proofErr w:type="spellEnd"/>
      <w:r w:rsidRPr="00B36AFC">
        <w:rPr>
          <w:rFonts w:eastAsia="Times New Roman"/>
          <w:color w:val="000000"/>
          <w:lang w:eastAsia="ru-RU"/>
        </w:rPr>
        <w:t>, других авторов, несколько сборников, а также отдельные статьи;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 xml:space="preserve">Библиотека на сайте </w:t>
      </w:r>
      <w:proofErr w:type="spellStart"/>
      <w:r w:rsidRPr="00B36AFC">
        <w:rPr>
          <w:rFonts w:eastAsia="Times New Roman"/>
          <w:color w:val="000000"/>
          <w:lang w:eastAsia="ru-RU"/>
        </w:rPr>
        <w:t>Europrimex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B36AFC">
        <w:rPr>
          <w:rFonts w:eastAsia="Times New Roman"/>
          <w:color w:val="000000"/>
          <w:lang w:eastAsia="ru-RU"/>
        </w:rPr>
        <w:t>Corp</w:t>
      </w:r>
      <w:proofErr w:type="spellEnd"/>
      <w:r w:rsidRPr="00B36AFC">
        <w:rPr>
          <w:rFonts w:eastAsia="Times New Roman"/>
          <w:color w:val="000000"/>
          <w:lang w:eastAsia="ru-RU"/>
        </w:rPr>
        <w:t>.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19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http://www.europrimex.com/education/center_line.htm</w:t>
        </w:r>
      </w:hyperlink>
      <w:r w:rsidR="00B36AFC" w:rsidRPr="00B36AFC">
        <w:rPr>
          <w:rFonts w:eastAsia="Times New Roman"/>
          <w:color w:val="000000"/>
          <w:lang w:eastAsia="ru-RU"/>
        </w:rPr>
        <w:t xml:space="preserve"> — </w:t>
      </w:r>
      <w:proofErr w:type="spellStart"/>
      <w:r w:rsidR="00B36AFC" w:rsidRPr="00B36AFC">
        <w:rPr>
          <w:rFonts w:eastAsia="Times New Roman"/>
          <w:color w:val="000000"/>
          <w:lang w:eastAsia="ru-RU"/>
        </w:rPr>
        <w:t>On-line</w:t>
      </w:r>
      <w:proofErr w:type="spellEnd"/>
      <w:r w:rsidR="00B36AFC" w:rsidRPr="00B36AFC">
        <w:rPr>
          <w:rFonts w:eastAsia="Times New Roman"/>
          <w:color w:val="000000"/>
          <w:lang w:eastAsia="ru-RU"/>
        </w:rPr>
        <w:t>—учебники, статьи и обзоры по различным аспектам бизнеса;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>Е-</w:t>
      </w:r>
      <w:proofErr w:type="spellStart"/>
      <w:r w:rsidRPr="00B36AFC">
        <w:rPr>
          <w:rFonts w:eastAsia="Times New Roman"/>
          <w:color w:val="000000"/>
          <w:lang w:eastAsia="ru-RU"/>
        </w:rPr>
        <w:t>Management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 </w:t>
      </w:r>
      <w:hyperlink r:id="rId20" w:history="1">
        <w:r w:rsidRPr="00B36AFC">
          <w:rPr>
            <w:rFonts w:eastAsia="Times New Roman"/>
            <w:color w:val="0000FF"/>
            <w:u w:val="single"/>
            <w:lang w:eastAsia="ru-RU"/>
          </w:rPr>
          <w:t>http://e-management.newmail.ru/</w:t>
        </w:r>
      </w:hyperlink>
      <w:r w:rsidRPr="00B36AFC">
        <w:rPr>
          <w:rFonts w:eastAsia="Times New Roman"/>
          <w:color w:val="000000"/>
          <w:lang w:eastAsia="ru-RU"/>
        </w:rPr>
        <w:t> — полнотекстовые публикации по вопросам экономики, менеджмента и маркетинга на предприятии;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>Институт экономики переходного периода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21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http://www.iet.ru/</w:t>
        </w:r>
      </w:hyperlink>
      <w:r w:rsidR="00B36AFC" w:rsidRPr="00B36AFC">
        <w:rPr>
          <w:rFonts w:eastAsia="Times New Roman"/>
          <w:color w:val="000000"/>
          <w:lang w:eastAsia="ru-RU"/>
        </w:rPr>
        <w:t> — книги, статьи по проблемам экономики переходного периода: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36AFC">
        <w:rPr>
          <w:rFonts w:eastAsia="Times New Roman"/>
          <w:color w:val="000000"/>
          <w:lang w:eastAsia="ru-RU"/>
        </w:rPr>
        <w:t>Marketing</w:t>
      </w:r>
      <w:proofErr w:type="spellEnd"/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22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http://www.marketing.spb.ru/</w:t>
        </w:r>
      </w:hyperlink>
      <w:r w:rsidR="00B36AFC" w:rsidRPr="00B36AFC">
        <w:rPr>
          <w:rFonts w:eastAsia="Times New Roman"/>
          <w:color w:val="000000"/>
          <w:lang w:eastAsia="ru-RU"/>
        </w:rPr>
        <w:t> — сайт, посвященный вопросам маркетинга: учебные пособия, монографии, статьи, программное обеспечение, конференции маркетологов;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>Корпоративные финансы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23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http://www.cfm.ru/</w:t>
        </w:r>
      </w:hyperlink>
      <w:r w:rsidR="00B36AFC" w:rsidRPr="00B36AFC">
        <w:rPr>
          <w:rFonts w:eastAsia="Times New Roman"/>
          <w:color w:val="000000"/>
          <w:lang w:eastAsia="ru-RU"/>
        </w:rPr>
        <w:t> — теория и практика финансового анализа, инвестиции, менеджмент, финансы. Антикризисное пособие. Архивы журнала «Аудит и финансовый анализ». Бизнес-планы реальных предприятий. Программы инвестиционного анализа и управления проектами: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 xml:space="preserve">Библиотека научных работ на сайте </w:t>
      </w:r>
      <w:proofErr w:type="spellStart"/>
      <w:r w:rsidRPr="00B36AFC">
        <w:rPr>
          <w:rFonts w:eastAsia="Times New Roman"/>
          <w:color w:val="000000"/>
          <w:lang w:eastAsia="ru-RU"/>
        </w:rPr>
        <w:t>Бандурина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А.В.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24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http://science.newmail.ru/</w:t>
        </w:r>
      </w:hyperlink>
      <w:r w:rsidR="00B36AFC" w:rsidRPr="00B36AFC">
        <w:rPr>
          <w:rFonts w:eastAsia="Times New Roman"/>
          <w:color w:val="000000"/>
          <w:lang w:eastAsia="ru-RU"/>
        </w:rPr>
        <w:t> — в библиотеку включены дипломы, докторские и кандидатские диссертации, учебники, книги и статьи разных авторов;</w:t>
      </w:r>
    </w:p>
    <w:p w:rsidR="00B36AFC" w:rsidRPr="00B36AFC" w:rsidRDefault="00B36AF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r w:rsidRPr="00B36AFC">
        <w:rPr>
          <w:rFonts w:eastAsia="Times New Roman"/>
          <w:color w:val="000000"/>
          <w:lang w:eastAsia="ru-RU"/>
        </w:rPr>
        <w:t xml:space="preserve">Библиотека научных работ на сайте </w:t>
      </w:r>
      <w:proofErr w:type="spellStart"/>
      <w:r w:rsidRPr="00B36AFC">
        <w:rPr>
          <w:rFonts w:eastAsia="Times New Roman"/>
          <w:color w:val="000000"/>
          <w:lang w:eastAsia="ru-RU"/>
        </w:rPr>
        <w:t>Бандурина</w:t>
      </w:r>
      <w:proofErr w:type="spellEnd"/>
      <w:r w:rsidRPr="00B36AFC">
        <w:rPr>
          <w:rFonts w:eastAsia="Times New Roman"/>
          <w:color w:val="000000"/>
          <w:lang w:eastAsia="ru-RU"/>
        </w:rPr>
        <w:t xml:space="preserve"> А. В.</w:t>
      </w:r>
    </w:p>
    <w:p w:rsidR="00B36AFC" w:rsidRPr="00B36AFC" w:rsidRDefault="00640E2C" w:rsidP="00B36AFC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ru-RU"/>
        </w:rPr>
      </w:pPr>
      <w:hyperlink r:id="rId25" w:history="1">
        <w:r w:rsidR="00B36AFC" w:rsidRPr="00B36AFC">
          <w:rPr>
            <w:rFonts w:eastAsia="Times New Roman"/>
            <w:color w:val="0000FF"/>
            <w:u w:val="single"/>
            <w:lang w:eastAsia="ru-RU"/>
          </w:rPr>
          <w:t>http://www.fiper.ru/</w:t>
        </w:r>
      </w:hyperlink>
      <w:r w:rsidR="00B36AFC" w:rsidRPr="00B36AFC">
        <w:rPr>
          <w:rFonts w:eastAsia="Times New Roman"/>
          <w:color w:val="000000"/>
          <w:lang w:eastAsia="ru-RU"/>
        </w:rPr>
        <w:t> — на сайте находится справочник «Социально-экономические проблемы России» и серия брошюр «Просто о сложном», построенных в форме «вопрос—ответ».</w:t>
      </w:r>
    </w:p>
    <w:p w:rsidR="00B36AFC" w:rsidRDefault="00B36AFC" w:rsidP="00AA0FF3">
      <w:pPr>
        <w:shd w:val="clear" w:color="auto" w:fill="FFFFFF"/>
        <w:suppressAutoHyphens w:val="0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sectPr w:rsidR="00B36AFC" w:rsidSect="00B36AFC">
      <w:footerReference w:type="default" r:id="rId26"/>
      <w:pgSz w:w="11906" w:h="16838"/>
      <w:pgMar w:top="1134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2C" w:rsidRDefault="00640E2C" w:rsidP="00576409">
      <w:r>
        <w:separator/>
      </w:r>
    </w:p>
  </w:endnote>
  <w:endnote w:type="continuationSeparator" w:id="0">
    <w:p w:rsidR="00640E2C" w:rsidRDefault="00640E2C" w:rsidP="0057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829686"/>
      <w:docPartObj>
        <w:docPartGallery w:val="Page Numbers (Bottom of Page)"/>
        <w:docPartUnique/>
      </w:docPartObj>
    </w:sdtPr>
    <w:sdtEndPr/>
    <w:sdtContent>
      <w:p w:rsidR="00C22495" w:rsidRDefault="00C224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7D9">
          <w:rPr>
            <w:noProof/>
          </w:rPr>
          <w:t>6</w:t>
        </w:r>
        <w:r>
          <w:fldChar w:fldCharType="end"/>
        </w:r>
      </w:p>
    </w:sdtContent>
  </w:sdt>
  <w:p w:rsidR="00C22495" w:rsidRDefault="00C224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2C" w:rsidRDefault="00640E2C" w:rsidP="00576409">
      <w:r>
        <w:separator/>
      </w:r>
    </w:p>
  </w:footnote>
  <w:footnote w:type="continuationSeparator" w:id="0">
    <w:p w:rsidR="00640E2C" w:rsidRDefault="00640E2C" w:rsidP="0057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1" w15:restartNumberingAfterBreak="0">
    <w:nsid w:val="00000003"/>
    <w:multiLevelType w:val="multilevel"/>
    <w:tmpl w:val="0CF2EC5E"/>
    <w:lvl w:ilvl="0">
      <w:start w:val="1"/>
      <w:numFmt w:val="decimal"/>
      <w:lvlText w:val="%1."/>
      <w:lvlJc w:val="left"/>
      <w:rPr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88F0D3C"/>
    <w:multiLevelType w:val="multilevel"/>
    <w:tmpl w:val="DBFE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73871"/>
    <w:multiLevelType w:val="multilevel"/>
    <w:tmpl w:val="13F6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62902"/>
    <w:multiLevelType w:val="multilevel"/>
    <w:tmpl w:val="FCEA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E5BBF"/>
    <w:multiLevelType w:val="multilevel"/>
    <w:tmpl w:val="D788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1676A"/>
    <w:multiLevelType w:val="multilevel"/>
    <w:tmpl w:val="128C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A0856"/>
    <w:multiLevelType w:val="multilevel"/>
    <w:tmpl w:val="173CA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653EB"/>
    <w:multiLevelType w:val="multilevel"/>
    <w:tmpl w:val="58AC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512BE"/>
    <w:multiLevelType w:val="multilevel"/>
    <w:tmpl w:val="76D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047BD"/>
    <w:multiLevelType w:val="hybridMultilevel"/>
    <w:tmpl w:val="C468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90926"/>
    <w:multiLevelType w:val="hybridMultilevel"/>
    <w:tmpl w:val="389C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74BCD"/>
    <w:multiLevelType w:val="multilevel"/>
    <w:tmpl w:val="69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E6435"/>
    <w:multiLevelType w:val="multilevel"/>
    <w:tmpl w:val="2F9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71DA2"/>
    <w:multiLevelType w:val="multilevel"/>
    <w:tmpl w:val="16DA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72EB5"/>
    <w:multiLevelType w:val="multilevel"/>
    <w:tmpl w:val="09DE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12B96"/>
    <w:multiLevelType w:val="multilevel"/>
    <w:tmpl w:val="ADAC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4663A4"/>
    <w:multiLevelType w:val="multilevel"/>
    <w:tmpl w:val="A276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6D671B"/>
    <w:multiLevelType w:val="hybridMultilevel"/>
    <w:tmpl w:val="389C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5"/>
  </w:num>
  <w:num w:numId="13">
    <w:abstractNumId w:val="17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75"/>
    <w:rsid w:val="000336F3"/>
    <w:rsid w:val="0005085A"/>
    <w:rsid w:val="0009072B"/>
    <w:rsid w:val="0009172D"/>
    <w:rsid w:val="00097BAF"/>
    <w:rsid w:val="000B09E7"/>
    <w:rsid w:val="000B1BC8"/>
    <w:rsid w:val="000B208C"/>
    <w:rsid w:val="000B23DB"/>
    <w:rsid w:val="000B326A"/>
    <w:rsid w:val="000F5B11"/>
    <w:rsid w:val="00116FA6"/>
    <w:rsid w:val="00136390"/>
    <w:rsid w:val="00144FD8"/>
    <w:rsid w:val="00182F78"/>
    <w:rsid w:val="00196C45"/>
    <w:rsid w:val="001B76B1"/>
    <w:rsid w:val="001B7D4F"/>
    <w:rsid w:val="001E5865"/>
    <w:rsid w:val="002105E2"/>
    <w:rsid w:val="002248E4"/>
    <w:rsid w:val="0028743F"/>
    <w:rsid w:val="002A284D"/>
    <w:rsid w:val="002D4875"/>
    <w:rsid w:val="00350A0E"/>
    <w:rsid w:val="003571AA"/>
    <w:rsid w:val="0039379D"/>
    <w:rsid w:val="00440EA4"/>
    <w:rsid w:val="00462243"/>
    <w:rsid w:val="004729EF"/>
    <w:rsid w:val="004942C7"/>
    <w:rsid w:val="004958DA"/>
    <w:rsid w:val="00557BE7"/>
    <w:rsid w:val="00576409"/>
    <w:rsid w:val="005A13A4"/>
    <w:rsid w:val="005B1833"/>
    <w:rsid w:val="005D0BA3"/>
    <w:rsid w:val="00614686"/>
    <w:rsid w:val="00640E2C"/>
    <w:rsid w:val="00667E58"/>
    <w:rsid w:val="00674196"/>
    <w:rsid w:val="00677922"/>
    <w:rsid w:val="006A7C5D"/>
    <w:rsid w:val="006C7A6F"/>
    <w:rsid w:val="006E67BD"/>
    <w:rsid w:val="00703F5C"/>
    <w:rsid w:val="00705230"/>
    <w:rsid w:val="007101A9"/>
    <w:rsid w:val="0071165A"/>
    <w:rsid w:val="0074629C"/>
    <w:rsid w:val="00773113"/>
    <w:rsid w:val="007A5409"/>
    <w:rsid w:val="007C5E1C"/>
    <w:rsid w:val="007D0DDC"/>
    <w:rsid w:val="007E11B8"/>
    <w:rsid w:val="007F2E8B"/>
    <w:rsid w:val="0080628B"/>
    <w:rsid w:val="00826316"/>
    <w:rsid w:val="00830137"/>
    <w:rsid w:val="00843295"/>
    <w:rsid w:val="00892AFC"/>
    <w:rsid w:val="008B527F"/>
    <w:rsid w:val="008B7705"/>
    <w:rsid w:val="009637D9"/>
    <w:rsid w:val="009713BE"/>
    <w:rsid w:val="00983A9A"/>
    <w:rsid w:val="00991F16"/>
    <w:rsid w:val="009A489A"/>
    <w:rsid w:val="009C6122"/>
    <w:rsid w:val="009D041C"/>
    <w:rsid w:val="009F55BD"/>
    <w:rsid w:val="00A13270"/>
    <w:rsid w:val="00A35C88"/>
    <w:rsid w:val="00A46C8E"/>
    <w:rsid w:val="00A7409D"/>
    <w:rsid w:val="00A77D6A"/>
    <w:rsid w:val="00AA0FF3"/>
    <w:rsid w:val="00AC6245"/>
    <w:rsid w:val="00AD0CA2"/>
    <w:rsid w:val="00AF3F31"/>
    <w:rsid w:val="00B022DA"/>
    <w:rsid w:val="00B15331"/>
    <w:rsid w:val="00B33E5A"/>
    <w:rsid w:val="00B36AFC"/>
    <w:rsid w:val="00B44E9B"/>
    <w:rsid w:val="00B603B0"/>
    <w:rsid w:val="00B86230"/>
    <w:rsid w:val="00B93F09"/>
    <w:rsid w:val="00B951DC"/>
    <w:rsid w:val="00BF4758"/>
    <w:rsid w:val="00C02DF5"/>
    <w:rsid w:val="00C11EA1"/>
    <w:rsid w:val="00C22495"/>
    <w:rsid w:val="00C42816"/>
    <w:rsid w:val="00C86041"/>
    <w:rsid w:val="00CF76A6"/>
    <w:rsid w:val="00D95C60"/>
    <w:rsid w:val="00DE2DEA"/>
    <w:rsid w:val="00E64CA8"/>
    <w:rsid w:val="00E721EA"/>
    <w:rsid w:val="00EA4ABB"/>
    <w:rsid w:val="00EB6862"/>
    <w:rsid w:val="00EE0112"/>
    <w:rsid w:val="00F10F1B"/>
    <w:rsid w:val="00F15BF9"/>
    <w:rsid w:val="00F55778"/>
    <w:rsid w:val="00F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3CA5F-6197-4329-A822-F9513A26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7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0628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628B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350A0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rsid w:val="00350A0E"/>
  </w:style>
  <w:style w:type="paragraph" w:customStyle="1" w:styleId="c15">
    <w:name w:val="c15"/>
    <w:basedOn w:val="a"/>
    <w:rsid w:val="00350A0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350A0E"/>
  </w:style>
  <w:style w:type="paragraph" w:customStyle="1" w:styleId="c55">
    <w:name w:val="c55"/>
    <w:basedOn w:val="a"/>
    <w:rsid w:val="00EB68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4">
    <w:name w:val="c14"/>
    <w:basedOn w:val="a"/>
    <w:rsid w:val="00EB68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4">
    <w:name w:val="c24"/>
    <w:basedOn w:val="a0"/>
    <w:rsid w:val="00EB6862"/>
  </w:style>
  <w:style w:type="paragraph" w:customStyle="1" w:styleId="c18">
    <w:name w:val="c18"/>
    <w:basedOn w:val="a"/>
    <w:rsid w:val="00EB68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 Spacing"/>
    <w:link w:val="a4"/>
    <w:uiPriority w:val="1"/>
    <w:qFormat/>
    <w:rsid w:val="00EB68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B686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13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40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76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409"/>
    <w:rPr>
      <w:rFonts w:ascii="Times New Roman" w:eastAsia="SimSu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14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144FD8"/>
    <w:pPr>
      <w:widowControl w:val="0"/>
      <w:suppressLineNumbers/>
    </w:pPr>
    <w:rPr>
      <w:rFonts w:ascii="Nimbus Roman No9 L" w:eastAsia="DejaVu Sans" w:hAnsi="Nimbus Roman No9 L" w:cs="DejaVu Sans"/>
      <w:kern w:val="1"/>
      <w:lang w:eastAsia="hi-IN" w:bidi="hi-IN"/>
    </w:rPr>
  </w:style>
  <w:style w:type="paragraph" w:styleId="ac">
    <w:name w:val="Normal (Web)"/>
    <w:basedOn w:val="a"/>
    <w:uiPriority w:val="99"/>
    <w:semiHidden/>
    <w:unhideWhenUsed/>
    <w:rsid w:val="00097BA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1">
    <w:name w:val="c11"/>
    <w:basedOn w:val="a"/>
    <w:rsid w:val="00097BA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097BAF"/>
  </w:style>
  <w:style w:type="paragraph" w:customStyle="1" w:styleId="c57">
    <w:name w:val="c57"/>
    <w:basedOn w:val="a"/>
    <w:rsid w:val="00097BA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4">
    <w:name w:val="c34"/>
    <w:basedOn w:val="a0"/>
    <w:rsid w:val="00097BAF"/>
  </w:style>
  <w:style w:type="character" w:customStyle="1" w:styleId="c51">
    <w:name w:val="c51"/>
    <w:basedOn w:val="a0"/>
    <w:rsid w:val="00097BAF"/>
  </w:style>
  <w:style w:type="paragraph" w:customStyle="1" w:styleId="c104">
    <w:name w:val="c104"/>
    <w:basedOn w:val="a"/>
    <w:rsid w:val="00097BA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9">
    <w:name w:val="c19"/>
    <w:basedOn w:val="a0"/>
    <w:rsid w:val="00097BAF"/>
  </w:style>
  <w:style w:type="paragraph" w:customStyle="1" w:styleId="c30">
    <w:name w:val="c30"/>
    <w:basedOn w:val="a"/>
    <w:rsid w:val="00097BA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0">
    <w:name w:val="msonormal"/>
    <w:basedOn w:val="a"/>
    <w:rsid w:val="0080628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0">
    <w:name w:val="c20"/>
    <w:basedOn w:val="a"/>
    <w:rsid w:val="0080628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basedOn w:val="a0"/>
    <w:rsid w:val="0080628B"/>
  </w:style>
  <w:style w:type="paragraph" w:customStyle="1" w:styleId="c12">
    <w:name w:val="c12"/>
    <w:basedOn w:val="a"/>
    <w:rsid w:val="0080628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0628B"/>
    <w:rPr>
      <w:color w:val="0000FF"/>
      <w:u w:val="single"/>
    </w:rPr>
  </w:style>
  <w:style w:type="character" w:customStyle="1" w:styleId="c5">
    <w:name w:val="c5"/>
    <w:basedOn w:val="a0"/>
    <w:rsid w:val="0080628B"/>
  </w:style>
  <w:style w:type="paragraph" w:customStyle="1" w:styleId="c21">
    <w:name w:val="c21"/>
    <w:basedOn w:val="a"/>
    <w:rsid w:val="0080628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">
    <w:name w:val="c7"/>
    <w:basedOn w:val="a"/>
    <w:rsid w:val="0080628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80628B"/>
  </w:style>
  <w:style w:type="character" w:customStyle="1" w:styleId="c26">
    <w:name w:val="c26"/>
    <w:basedOn w:val="a0"/>
    <w:rsid w:val="0080628B"/>
  </w:style>
  <w:style w:type="character" w:customStyle="1" w:styleId="c25">
    <w:name w:val="c25"/>
    <w:basedOn w:val="a0"/>
    <w:rsid w:val="0080628B"/>
  </w:style>
  <w:style w:type="character" w:customStyle="1" w:styleId="c77">
    <w:name w:val="c77"/>
    <w:basedOn w:val="a0"/>
    <w:rsid w:val="0080628B"/>
  </w:style>
  <w:style w:type="character" w:customStyle="1" w:styleId="c46">
    <w:name w:val="c46"/>
    <w:basedOn w:val="a0"/>
    <w:rsid w:val="0080628B"/>
  </w:style>
  <w:style w:type="character" w:customStyle="1" w:styleId="c32">
    <w:name w:val="c32"/>
    <w:basedOn w:val="a0"/>
    <w:rsid w:val="0080628B"/>
  </w:style>
  <w:style w:type="character" w:styleId="ae">
    <w:name w:val="Strong"/>
    <w:basedOn w:val="a0"/>
    <w:uiPriority w:val="22"/>
    <w:qFormat/>
    <w:rsid w:val="0080628B"/>
    <w:rPr>
      <w:b/>
      <w:bCs/>
    </w:rPr>
  </w:style>
  <w:style w:type="paragraph" w:customStyle="1" w:styleId="search-excerpt">
    <w:name w:val="search-excerpt"/>
    <w:basedOn w:val="a"/>
    <w:rsid w:val="0080628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like-tooltip">
    <w:name w:val="like-tooltip"/>
    <w:basedOn w:val="a0"/>
    <w:rsid w:val="0080628B"/>
  </w:style>
  <w:style w:type="character" w:customStyle="1" w:styleId="flag-throbber">
    <w:name w:val="flag-throbber"/>
    <w:basedOn w:val="a0"/>
    <w:rsid w:val="0080628B"/>
  </w:style>
  <w:style w:type="paragraph" w:styleId="af">
    <w:name w:val="Balloon Text"/>
    <w:basedOn w:val="a"/>
    <w:link w:val="af0"/>
    <w:uiPriority w:val="99"/>
    <w:semiHidden/>
    <w:unhideWhenUsed/>
    <w:rsid w:val="008062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28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1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358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43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92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15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90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07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8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ilipsits-marketing.eom%2Fstate%2FAB%3AnavID.45%2F&amp;sa=D&amp;sntz=1&amp;usg=AFQjCNFG5vyz4gdxG1l9Acb4cVfIUHTm3A" TargetMode="External"/><Relationship Id="rId13" Type="http://schemas.openxmlformats.org/officeDocument/2006/relationships/hyperlink" Target="http://www.google.com/url?q=http%3A%2F%2Fwww.vedi&amp;sa=D&amp;sntz=1&amp;usg=AFQjCNEHt844vtTX7zWRv28YR7vfHgK4rA" TargetMode="External"/><Relationship Id="rId18" Type="http://schemas.openxmlformats.org/officeDocument/2006/relationships/hyperlink" Target="http://www.google.com/url?q=http%3A%2F%2Fwww.libertarium.ru%2Flibertarium%2Flibrary&amp;sa=D&amp;sntz=1&amp;usg=AFQjCNEE_LV2XHEIxcSGgSaEmU1ThJFfJ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www.iet.ru%2F&amp;sa=D&amp;sntz=1&amp;usg=AFQjCNEti7zoFSPISEkfk7NnFeSKK-VwPQ" TargetMode="External"/><Relationship Id="rId7" Type="http://schemas.openxmlformats.org/officeDocument/2006/relationships/hyperlink" Target="http://www.google.com/url?q=http%3A%2F%2Fwww.ilipsits-marketing.eom%2Fstate%2FAB%3AnavID.45%2F&amp;sa=D&amp;sntz=1&amp;usg=AFQjCNEVc4YuunVLC9RRBgw3lcLIn1SCDw" TargetMode="External"/><Relationship Id="rId12" Type="http://schemas.openxmlformats.org/officeDocument/2006/relationships/hyperlink" Target="http://www.google.com/url?q=http%3A%2F%2Fwww.eeg.ru&amp;sa=D&amp;sntz=1&amp;usg=AFQjCNEdcCgvN88PHFw3AQuG_6LNtClYSg" TargetMode="External"/><Relationship Id="rId17" Type="http://schemas.openxmlformats.org/officeDocument/2006/relationships/hyperlink" Target="http://www.google.com/url?q=http%3A%2F%2Freferats-tv.stars.ru%2Flink%2F&amp;sa=D&amp;sntz=1&amp;usg=AFQjCNFp-CfTRMY3aucSfazhpYpq2dKw8w" TargetMode="External"/><Relationship Id="rId25" Type="http://schemas.openxmlformats.org/officeDocument/2006/relationships/hyperlink" Target="http://www.google.com/url?q=http%3A%2F%2Fwww.fiper.ru%2F&amp;sa=D&amp;sntz=1&amp;usg=AFQjCNHe0w-hqPNBBWbqDhwQzH5oThZf6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exin.ru%2Ftest%2Fdoc.html&amp;sa=D&amp;sntz=1&amp;usg=AFQjCNGJb6FK9Njl_rAaQTsp6Tw5yhQa4w" TargetMode="External"/><Relationship Id="rId20" Type="http://schemas.openxmlformats.org/officeDocument/2006/relationships/hyperlink" Target="http://www.google.com/url?q=http%3A%2F%2Fe-management.newmail.ru%2F&amp;sa=D&amp;sntz=1&amp;usg=AFQjCNF00g6xrxggR_fKomqUzb-l3Eaw2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akdi.ru&amp;sa=D&amp;sntz=1&amp;usg=AFQjCNFLFs9tTs8GJhKQBj4ugZ7AFVGQ8g" TargetMode="External"/><Relationship Id="rId24" Type="http://schemas.openxmlformats.org/officeDocument/2006/relationships/hyperlink" Target="http://www.google.com/url?q=http%3A%2F%2Fscience.newmail.ru%2F&amp;sa=D&amp;sntz=1&amp;usg=AFQjCNFu-AgBuBMmOnSLVDCPy5BQ47N96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www.online.rn%2Fsp%2Fiet%2Ftrends%2F&amp;sa=D&amp;sntz=1&amp;usg=AFQjCNFzoB2IuOlrGQQpSwcsdqKtk7ZFyA" TargetMode="External"/><Relationship Id="rId23" Type="http://schemas.openxmlformats.org/officeDocument/2006/relationships/hyperlink" Target="http://www.google.com/url?q=http%3A%2F%2Fwww.cfm.ru%2F&amp;sa=D&amp;sntz=1&amp;usg=AFQjCNHTWxIcokIorVbUTvMXK35NQWPLl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m/url?q=http%3A%2F%2Fwww.ecsocman.edu.ru&amp;sa=D&amp;sntz=1&amp;usg=AFQjCNGS7CF7ow4Vk_gx1xxUDObRcR7CcQ" TargetMode="External"/><Relationship Id="rId19" Type="http://schemas.openxmlformats.org/officeDocument/2006/relationships/hyperlink" Target="http://www.google.com/url?q=http%3A%2F%2Fwww.europrimex.com%2Feducation%2Fcenter_line.htm&amp;sa=D&amp;sntz=1&amp;usg=AFQjCNGvU6w7Ozoz0G6T5k9No5EUPp1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ilipsits-marketing.eom%2Fstate%2FAB%3AnavID.45%2F&amp;sa=D&amp;sntz=1&amp;usg=AFQjCNFG5vyz4gdxG1l9Acb4cVfIUHTm3A" TargetMode="External"/><Relationship Id="rId14" Type="http://schemas.openxmlformats.org/officeDocument/2006/relationships/hyperlink" Target="http://www.google.com/url?q=http%3A%2F%2Fwww.nns.rn%2Fanalytdoc%2Fanal2.html&amp;sa=D&amp;sntz=1&amp;usg=AFQjCNEVvdTTNBkhcZZHPClierhn4fDeGQ" TargetMode="External"/><Relationship Id="rId22" Type="http://schemas.openxmlformats.org/officeDocument/2006/relationships/hyperlink" Target="http://www.google.com/url?q=http%3A%2F%2Fwww.marketing.spb.ru%2F&amp;sa=D&amp;sntz=1&amp;usg=AFQjCNEZPMNOj1qZA-ve_NdYjji95HOxK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2021-06-04T11:20:00Z</cp:lastPrinted>
  <dcterms:created xsi:type="dcterms:W3CDTF">2021-11-19T15:02:00Z</dcterms:created>
  <dcterms:modified xsi:type="dcterms:W3CDTF">2021-11-19T15:02:00Z</dcterms:modified>
</cp:coreProperties>
</file>