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66" w:rsidRPr="00CA7E66" w:rsidRDefault="00CA7E66" w:rsidP="00CA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66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«Окружающий мир» УМК «Школа России» 1 класс</w:t>
      </w:r>
    </w:p>
    <w:p w:rsidR="00614C76" w:rsidRDefault="00614C76" w:rsidP="00CA7E66">
      <w:pPr>
        <w:shd w:val="clear" w:color="auto" w:fill="FFFFFF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614C76">
        <w:rPr>
          <w:rFonts w:ascii="Times New Roman" w:eastAsia="Calibri" w:hAnsi="Times New Roman" w:cs="Times New Roman"/>
          <w:b/>
          <w:kern w:val="1"/>
          <w:sz w:val="24"/>
          <w:szCs w:val="24"/>
        </w:rPr>
        <w:t>Пояснительная записка</w:t>
      </w:r>
    </w:p>
    <w:p w:rsidR="00CA7E66" w:rsidRPr="00614C76" w:rsidRDefault="00CA7E66" w:rsidP="00CA7E66">
      <w:pPr>
        <w:shd w:val="clear" w:color="auto" w:fill="FFFFFF"/>
        <w:autoSpaceDE w:val="0"/>
        <w:spacing w:after="0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14C76" w:rsidRPr="00614C76" w:rsidRDefault="00614C76" w:rsidP="00B14F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eastAsia="Andale Sans UI" w:hAnsi="Times New Roman" w:cs="Times New Roman"/>
          <w:kern w:val="1"/>
          <w:sz w:val="24"/>
          <w:szCs w:val="24"/>
        </w:rPr>
        <w:t>Рабочая программа пр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едмета «Окружающий мир» для втор</w:t>
      </w:r>
      <w:r w:rsidRPr="00614C76">
        <w:rPr>
          <w:rFonts w:ascii="Times New Roman" w:eastAsia="Andale Sans UI" w:hAnsi="Times New Roman" w:cs="Times New Roman"/>
          <w:kern w:val="1"/>
          <w:sz w:val="24"/>
          <w:szCs w:val="24"/>
        </w:rPr>
        <w:t>ого класса общеобразовательного учреждения  разработана в соответствии:</w:t>
      </w:r>
    </w:p>
    <w:p w:rsidR="00614C76" w:rsidRPr="00614C76" w:rsidRDefault="00614C76" w:rsidP="00B14F0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614C76" w:rsidRPr="00614C76" w:rsidRDefault="00614C76" w:rsidP="00B14F0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614C76" w:rsidRPr="00614C76" w:rsidRDefault="00614C76" w:rsidP="00B14F0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планируемым результатам начального общего образования;</w:t>
      </w:r>
    </w:p>
    <w:p w:rsidR="00614C76" w:rsidRPr="00614C76" w:rsidRDefault="00614C76" w:rsidP="00B14F0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образования;</w:t>
      </w:r>
    </w:p>
    <w:p w:rsidR="00614C76" w:rsidRPr="00614C76" w:rsidRDefault="00614C76" w:rsidP="00B14F0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Законом Российской Федерации от 29.12.2012  №273- ФЗ «Об образовании в Российской Федерации», требованиями Федерального Государственного образовательного стандарта начального общего образования;</w:t>
      </w:r>
    </w:p>
    <w:p w:rsidR="00614C76" w:rsidRPr="00614C76" w:rsidRDefault="00614C76" w:rsidP="00B14F0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14C76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авторской программы  </w:t>
      </w:r>
      <w:r w:rsidRPr="00614C76">
        <w:rPr>
          <w:rFonts w:ascii="Times New Roman" w:hAnsi="Times New Roman" w:cs="Times New Roman"/>
          <w:sz w:val="24"/>
          <w:szCs w:val="24"/>
        </w:rPr>
        <w:t xml:space="preserve">Плешакова А.А. «Окружающий мир 1 – 4 классы», (М., Просвещение 2011)  </w:t>
      </w:r>
      <w:proofErr w:type="spellStart"/>
      <w:r w:rsidRPr="00614C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14C76">
        <w:rPr>
          <w:rFonts w:ascii="Times New Roman" w:hAnsi="Times New Roman" w:cs="Times New Roman"/>
          <w:sz w:val="24"/>
          <w:szCs w:val="24"/>
        </w:rPr>
        <w:t xml:space="preserve"> методический комплекс «Школа России», </w:t>
      </w:r>
      <w:r w:rsidRPr="00614C76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приведенной в соответствие с требованиями Федерального компонента государственного стандарта начального образования.</w:t>
      </w:r>
    </w:p>
    <w:p w:rsidR="00614C76" w:rsidRPr="00614C76" w:rsidRDefault="00614C76" w:rsidP="00B14F0B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реализации программного содержания используются учебные пособия «Школа России»:  </w:t>
      </w:r>
    </w:p>
    <w:p w:rsidR="00614C76" w:rsidRPr="00614C76" w:rsidRDefault="00614C76" w:rsidP="00B14F0B">
      <w:pPr>
        <w:numPr>
          <w:ilvl w:val="0"/>
          <w:numId w:val="12"/>
        </w:numPr>
        <w:shd w:val="clear" w:color="auto" w:fill="FFFFFF"/>
        <w:tabs>
          <w:tab w:val="clear" w:pos="1637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 xml:space="preserve">Плешаков А. А. Окружающий мир: учебники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C76">
        <w:rPr>
          <w:rFonts w:ascii="Times New Roman" w:hAnsi="Times New Roman" w:cs="Times New Roman"/>
          <w:sz w:val="24"/>
          <w:szCs w:val="24"/>
        </w:rPr>
        <w:t xml:space="preserve">  класса: в 2 частях  – М.: Просвещение, 2016</w:t>
      </w:r>
    </w:p>
    <w:p w:rsidR="00614C76" w:rsidRPr="00614C76" w:rsidRDefault="00614C76" w:rsidP="00B14F0B">
      <w:pPr>
        <w:numPr>
          <w:ilvl w:val="0"/>
          <w:numId w:val="12"/>
        </w:numPr>
        <w:shd w:val="clear" w:color="auto" w:fill="FFFFFF"/>
        <w:tabs>
          <w:tab w:val="clear" w:pos="1637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 xml:space="preserve">Плешаков А. А. Рабочие тетради «Окружающий мир»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C76">
        <w:rPr>
          <w:rFonts w:ascii="Times New Roman" w:hAnsi="Times New Roman" w:cs="Times New Roman"/>
          <w:sz w:val="24"/>
          <w:szCs w:val="24"/>
        </w:rPr>
        <w:t xml:space="preserve"> класса  в 2</w:t>
      </w:r>
      <w:r>
        <w:rPr>
          <w:rFonts w:ascii="Times New Roman" w:hAnsi="Times New Roman" w:cs="Times New Roman"/>
          <w:sz w:val="24"/>
          <w:szCs w:val="24"/>
        </w:rPr>
        <w:t xml:space="preserve"> частях  - М.: Просвещение, 2019</w:t>
      </w:r>
      <w:r w:rsidRPr="00614C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C76" w:rsidRPr="00614C76" w:rsidRDefault="00614C76" w:rsidP="00B14F0B">
      <w:pPr>
        <w:pStyle w:val="a3"/>
        <w:numPr>
          <w:ilvl w:val="0"/>
          <w:numId w:val="12"/>
        </w:numPr>
        <w:shd w:val="clear" w:color="auto" w:fill="FFFFFF"/>
        <w:tabs>
          <w:tab w:val="clear" w:pos="1637"/>
          <w:tab w:val="num" w:pos="121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КИМ. Окружающий мир. 2 класс.- М.: ВАКО, 2018;</w:t>
      </w:r>
    </w:p>
    <w:p w:rsidR="00614C76" w:rsidRPr="00614C76" w:rsidRDefault="00614C76" w:rsidP="00B14F0B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Плешаков А. А, Александрова В. П., Борисова С. А. Методическое пособие к учебнику «Мир вокруг нас» 2 класс. – М.: Просвещение, 2011.</w:t>
      </w:r>
    </w:p>
    <w:p w:rsidR="00614C76" w:rsidRPr="00614C76" w:rsidRDefault="00614C76" w:rsidP="00B14F0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Электронное приложение к учебнику «Окружающий мир», 2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(диск CD-ROM), автор Плешаков А.А.</w:t>
      </w:r>
    </w:p>
    <w:p w:rsidR="00614C76" w:rsidRPr="00614C76" w:rsidRDefault="00614C76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 в нее завершенные предметные линии получены положительные заключения Российской академии наук и Российской академии образования.</w:t>
      </w:r>
    </w:p>
    <w:p w:rsidR="00614C76" w:rsidRPr="00614C76" w:rsidRDefault="00614C76" w:rsidP="00CA7E66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C76" w:rsidRPr="00614C76" w:rsidRDefault="00614C76" w:rsidP="00B14F0B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на  изучен</w:t>
      </w:r>
      <w:r>
        <w:rPr>
          <w:rFonts w:ascii="Times New Roman" w:hAnsi="Times New Roman" w:cs="Times New Roman"/>
          <w:sz w:val="24"/>
          <w:szCs w:val="24"/>
        </w:rPr>
        <w:t xml:space="preserve">ие предмета  «Окружающий мир» во 2 классе  </w:t>
      </w:r>
      <w:r w:rsidR="00CA7E66"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>
        <w:rPr>
          <w:rFonts w:ascii="Times New Roman" w:hAnsi="Times New Roman" w:cs="Times New Roman"/>
          <w:sz w:val="24"/>
          <w:szCs w:val="24"/>
        </w:rPr>
        <w:t>отво</w:t>
      </w:r>
      <w:r w:rsidR="00CA7E66">
        <w:rPr>
          <w:rFonts w:ascii="Times New Roman" w:hAnsi="Times New Roman" w:cs="Times New Roman"/>
          <w:sz w:val="24"/>
          <w:szCs w:val="24"/>
        </w:rPr>
        <w:t>дится 68часов</w:t>
      </w:r>
      <w:proofErr w:type="gramStart"/>
      <w:r w:rsidR="00CA7E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A7E66">
        <w:rPr>
          <w:rFonts w:ascii="Times New Roman" w:hAnsi="Times New Roman" w:cs="Times New Roman"/>
          <w:sz w:val="24"/>
          <w:szCs w:val="24"/>
        </w:rPr>
        <w:t>2 часа в неделю)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614C76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614C76" w:rsidRPr="00614C76" w:rsidRDefault="00614C76" w:rsidP="00B14F0B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В соответствии с  учебны</w:t>
      </w:r>
      <w:r w:rsidR="00CA7E66">
        <w:rPr>
          <w:rFonts w:ascii="Times New Roman" w:hAnsi="Times New Roman" w:cs="Times New Roman"/>
          <w:sz w:val="24"/>
          <w:szCs w:val="24"/>
        </w:rPr>
        <w:t>м графиком и расписанием на 2021 – 2022 учебный год  МА</w:t>
      </w:r>
      <w:r w:rsidRPr="00614C76">
        <w:rPr>
          <w:rFonts w:ascii="Times New Roman" w:hAnsi="Times New Roman" w:cs="Times New Roman"/>
          <w:sz w:val="24"/>
          <w:szCs w:val="24"/>
        </w:rPr>
        <w:t xml:space="preserve">ОУ СШ № 72 им. </w:t>
      </w:r>
      <w:proofErr w:type="spellStart"/>
      <w:r w:rsidRPr="00614C76">
        <w:rPr>
          <w:rFonts w:ascii="Times New Roman" w:hAnsi="Times New Roman" w:cs="Times New Roman"/>
          <w:sz w:val="24"/>
          <w:szCs w:val="24"/>
        </w:rPr>
        <w:t>М.И.Толстихина</w:t>
      </w:r>
      <w:proofErr w:type="spellEnd"/>
      <w:r w:rsidRPr="00614C76">
        <w:rPr>
          <w:rFonts w:ascii="Times New Roman" w:hAnsi="Times New Roman" w:cs="Times New Roman"/>
          <w:sz w:val="24"/>
          <w:szCs w:val="24"/>
        </w:rPr>
        <w:t xml:space="preserve"> на изучение   </w:t>
      </w:r>
      <w:r>
        <w:rPr>
          <w:rFonts w:ascii="Times New Roman" w:hAnsi="Times New Roman" w:cs="Times New Roman"/>
          <w:sz w:val="24"/>
          <w:szCs w:val="24"/>
        </w:rPr>
        <w:t xml:space="preserve">  предмета  «Окружающий мир» во 2 классе  отводится 68</w:t>
      </w:r>
      <w:r w:rsidRPr="00614C7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A7E66" w:rsidRDefault="00CA7E66" w:rsidP="00B14F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66" w:rsidRDefault="00CA7E66" w:rsidP="00B14F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76" w:rsidRDefault="00614C76" w:rsidP="00B14F0B">
      <w:pPr>
        <w:spacing w:after="0" w:line="240" w:lineRule="auto"/>
        <w:ind w:firstLine="567"/>
        <w:jc w:val="center"/>
      </w:pPr>
      <w:r w:rsidRPr="006B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второклассниками</w:t>
      </w:r>
      <w:r>
        <w:t>.</w:t>
      </w:r>
    </w:p>
    <w:p w:rsidR="002C2471" w:rsidRDefault="002C2471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proofErr w:type="gramStart"/>
      <w:r w:rsidRPr="002C2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существенный вклад в достижение </w:t>
      </w:r>
      <w:r w:rsidRPr="002C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результатов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2C2471" w:rsidRDefault="002C2471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второклассника продолжается:</w:t>
      </w:r>
    </w:p>
    <w:p w:rsidR="002C2471" w:rsidRP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7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C2471" w:rsidRP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71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2C2471" w:rsidRP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</w:t>
      </w:r>
      <w:r w:rsidRPr="002C2471">
        <w:rPr>
          <w:rFonts w:ascii="Times New Roman" w:hAnsi="Times New Roman" w:cs="Times New Roman"/>
          <w:sz w:val="24"/>
          <w:szCs w:val="24"/>
        </w:rPr>
        <w:t xml:space="preserve"> социальной роли обучающегося, развитие мотивов учебной деятельности и формирование личностного смысла учения; </w:t>
      </w:r>
    </w:p>
    <w:p w:rsidR="002C2471" w:rsidRP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71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C2471" w:rsidRP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71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C2471" w:rsidRP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7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2C24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C247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C2471" w:rsidRDefault="002C2471" w:rsidP="00B14F0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71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67BBE" w:rsidRDefault="00467BBE" w:rsidP="0046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26"/>
        <w:gridCol w:w="3626"/>
      </w:tblGrid>
      <w:tr w:rsidR="00467BBE" w:rsidTr="00467BBE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467BBE" w:rsidTr="00467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E" w:rsidRDefault="00467BBE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467BBE" w:rsidTr="00467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E" w:rsidRDefault="00467BBE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передавать информацию в доступной форме (четко, ясно, понятно)</w:t>
            </w:r>
          </w:p>
        </w:tc>
      </w:tr>
      <w:tr w:rsidR="00467BBE" w:rsidTr="00467BBE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467BBE" w:rsidTr="00467BBE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467BBE" w:rsidTr="00467BBE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E" w:rsidRDefault="00467BBE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467BBE" w:rsidRDefault="00467BBE" w:rsidP="0046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45E" w:rsidRPr="00CC645E" w:rsidRDefault="00CC645E" w:rsidP="00B14F0B">
      <w:pPr>
        <w:pStyle w:val="a4"/>
        <w:spacing w:before="0" w:beforeAutospacing="0" w:after="0" w:afterAutospacing="0"/>
        <w:ind w:firstLine="567"/>
        <w:jc w:val="both"/>
      </w:pPr>
      <w:r w:rsidRPr="00CC645E"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CC645E">
        <w:rPr>
          <w:rStyle w:val="a5"/>
        </w:rPr>
        <w:t>метапредметных</w:t>
      </w:r>
      <w:proofErr w:type="spellEnd"/>
      <w:r w:rsidRPr="00CC645E">
        <w:rPr>
          <w:rStyle w:val="a5"/>
        </w:rPr>
        <w:t xml:space="preserve"> результатов </w:t>
      </w:r>
      <w:r w:rsidRPr="00CC645E">
        <w:t>начального об</w:t>
      </w:r>
      <w:r>
        <w:t>разования.</w:t>
      </w:r>
    </w:p>
    <w:p w:rsidR="00CC645E" w:rsidRPr="00CC645E" w:rsidRDefault="00CC645E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овладения</w:t>
      </w:r>
      <w:r w:rsidRPr="00CC645E">
        <w:rPr>
          <w:rFonts w:ascii="Times New Roman" w:hAnsi="Times New Roman" w:cs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освоения</w:t>
      </w:r>
      <w:r w:rsidRPr="00CC645E">
        <w:rPr>
          <w:rFonts w:ascii="Times New Roman" w:hAnsi="Times New Roman" w:cs="Times New Roman"/>
          <w:sz w:val="24"/>
          <w:szCs w:val="24"/>
        </w:rPr>
        <w:t xml:space="preserve"> способов решения проблем творческого и поискового характера;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5E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5E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освоения</w:t>
      </w:r>
      <w:r w:rsidRPr="00CC645E">
        <w:rPr>
          <w:rFonts w:ascii="Times New Roman" w:hAnsi="Times New Roman" w:cs="Times New Roman"/>
          <w:sz w:val="24"/>
          <w:szCs w:val="24"/>
        </w:rPr>
        <w:t xml:space="preserve"> начальных форм познавательной и личностной рефлексии;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</w:t>
      </w:r>
      <w:r w:rsidRPr="00CC645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45E">
        <w:rPr>
          <w:rFonts w:ascii="Times New Roman" w:hAnsi="Times New Roman" w:cs="Times New Roman"/>
          <w:sz w:val="24"/>
          <w:szCs w:val="24"/>
        </w:rPr>
        <w:t xml:space="preserve"> представления информации для создания моделей изучаемых объектов и процессов, схем решения учебных и практических задач;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 активно использовать речевые</w:t>
      </w:r>
      <w:r w:rsidRPr="00CC645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45E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45E">
        <w:rPr>
          <w:rFonts w:ascii="Times New Roman" w:hAnsi="Times New Roman" w:cs="Times New Roman"/>
          <w:sz w:val="24"/>
          <w:szCs w:val="24"/>
        </w:rPr>
        <w:t xml:space="preserve"> информационных и коммуникационных технологий (ИКТ) для решения коммуникативных и познавательных задач;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 использовать  различные  способы</w:t>
      </w:r>
      <w:r w:rsidRPr="00CC645E">
        <w:rPr>
          <w:rFonts w:ascii="Times New Roman" w:hAnsi="Times New Roman" w:cs="Times New Roman"/>
          <w:sz w:val="24"/>
          <w:szCs w:val="24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CC645E" w:rsidRPr="00CC645E" w:rsidRDefault="00CC645E" w:rsidP="00B14F0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овладения</w:t>
      </w:r>
      <w:r w:rsidRPr="00CC645E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C645E" w:rsidRPr="00E04B9B" w:rsidRDefault="00E04B9B" w:rsidP="00B14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B9B">
        <w:rPr>
          <w:rFonts w:ascii="Times New Roman" w:hAnsi="Times New Roman" w:cs="Times New Roman"/>
          <w:sz w:val="24"/>
          <w:szCs w:val="24"/>
        </w:rPr>
        <w:tab/>
        <w:t xml:space="preserve"> формирование умения </w:t>
      </w:r>
      <w:r w:rsidR="00CC645E" w:rsidRPr="00E04B9B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C645E" w:rsidRPr="00E04B9B" w:rsidRDefault="00E04B9B" w:rsidP="00B14F0B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B9B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 w:cs="Times New Roman"/>
          <w:sz w:val="24"/>
          <w:szCs w:val="24"/>
        </w:rPr>
        <w:t>определять  общую цель  и пути ее достижения; умения</w:t>
      </w:r>
      <w:r w:rsidR="00CC645E" w:rsidRPr="00E04B9B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C645E" w:rsidRPr="00E04B9B" w:rsidRDefault="00E04B9B" w:rsidP="00B14F0B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B9B">
        <w:rPr>
          <w:rFonts w:ascii="Times New Roman" w:hAnsi="Times New Roman" w:cs="Times New Roman"/>
          <w:sz w:val="24"/>
          <w:szCs w:val="24"/>
        </w:rPr>
        <w:t xml:space="preserve">процесс овладения </w:t>
      </w:r>
      <w:r w:rsidR="00CC645E" w:rsidRPr="00E04B9B">
        <w:rPr>
          <w:rFonts w:ascii="Times New Roman" w:hAnsi="Times New Roman" w:cs="Times New Roman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CC645E" w:rsidRPr="00E04B9B" w:rsidRDefault="00E04B9B" w:rsidP="00B14F0B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B9B">
        <w:rPr>
          <w:rFonts w:ascii="Times New Roman" w:hAnsi="Times New Roman" w:cs="Times New Roman"/>
          <w:sz w:val="24"/>
          <w:szCs w:val="24"/>
        </w:rPr>
        <w:t>процесс овладения</w:t>
      </w:r>
      <w:r w:rsidR="00CC645E" w:rsidRPr="00E04B9B">
        <w:rPr>
          <w:rFonts w:ascii="Times New Roman" w:hAnsi="Times New Roman" w:cs="Times New Roman"/>
          <w:sz w:val="24"/>
          <w:szCs w:val="24"/>
        </w:rPr>
        <w:t xml:space="preserve"> базовыми предметными и </w:t>
      </w:r>
      <w:proofErr w:type="spellStart"/>
      <w:r w:rsidR="00CC645E" w:rsidRPr="00E04B9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CC645E" w:rsidRPr="00E04B9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CC645E" w:rsidRPr="00E04B9B" w:rsidRDefault="00E04B9B" w:rsidP="00B14F0B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B9B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CC645E" w:rsidRPr="00E04B9B">
        <w:rPr>
          <w:rFonts w:ascii="Times New Roman" w:hAnsi="Times New Roman" w:cs="Times New Roman"/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BA1D53" w:rsidRPr="00BA1D53" w:rsidRDefault="00BA1D53" w:rsidP="00B14F0B">
      <w:pPr>
        <w:pStyle w:val="a4"/>
        <w:spacing w:before="0" w:beforeAutospacing="0" w:after="0" w:afterAutospacing="0"/>
        <w:ind w:firstLine="567"/>
        <w:jc w:val="both"/>
      </w:pPr>
      <w:r w:rsidRPr="00BA1D53">
        <w:t>При изучении курса «Окружающий мир» достигаются следующие</w:t>
      </w:r>
      <w:r w:rsidRPr="00BA1D53">
        <w:rPr>
          <w:rStyle w:val="a5"/>
        </w:rPr>
        <w:t xml:space="preserve"> предметные результаты</w:t>
      </w:r>
      <w:r>
        <w:t>. Второклассник учится:</w:t>
      </w:r>
    </w:p>
    <w:p w:rsidR="00BA1D53" w:rsidRPr="00BA1D53" w:rsidRDefault="00BA1D53" w:rsidP="00B14F0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особую</w:t>
      </w:r>
      <w:r w:rsidRPr="00BA1D53">
        <w:rPr>
          <w:rFonts w:ascii="Times New Roman" w:hAnsi="Times New Roman" w:cs="Times New Roman"/>
          <w:sz w:val="24"/>
          <w:szCs w:val="24"/>
        </w:rPr>
        <w:t xml:space="preserve"> роли Росс</w:t>
      </w:r>
      <w:r>
        <w:rPr>
          <w:rFonts w:ascii="Times New Roman" w:hAnsi="Times New Roman" w:cs="Times New Roman"/>
          <w:sz w:val="24"/>
          <w:szCs w:val="24"/>
        </w:rPr>
        <w:t>ии в мировой истории, переживать чувство</w:t>
      </w:r>
      <w:r w:rsidRPr="00BA1D53">
        <w:rPr>
          <w:rFonts w:ascii="Times New Roman" w:hAnsi="Times New Roman" w:cs="Times New Roman"/>
          <w:sz w:val="24"/>
          <w:szCs w:val="24"/>
        </w:rPr>
        <w:t xml:space="preserve"> гордости за национальные свершения, открытия, победы; </w:t>
      </w:r>
    </w:p>
    <w:p w:rsidR="00BA1D53" w:rsidRPr="00BA1D53" w:rsidRDefault="00BA1D53" w:rsidP="00B14F0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</w:t>
      </w:r>
      <w:r w:rsidRPr="00BA1D53">
        <w:rPr>
          <w:rFonts w:ascii="Times New Roman" w:hAnsi="Times New Roman" w:cs="Times New Roman"/>
          <w:sz w:val="24"/>
          <w:szCs w:val="24"/>
        </w:rPr>
        <w:t xml:space="preserve"> к России, родному краю, своей семье, истории, культуре, природе нашей страны, ее современной жизни; </w:t>
      </w:r>
    </w:p>
    <w:p w:rsidR="00BA1D53" w:rsidRPr="00BA1D53" w:rsidRDefault="00BA1D53" w:rsidP="00B14F0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</w:t>
      </w:r>
      <w:r w:rsidRPr="00BA1D5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1D53">
        <w:rPr>
          <w:rFonts w:ascii="Times New Roman" w:hAnsi="Times New Roman" w:cs="Times New Roman"/>
          <w:sz w:val="24"/>
          <w:szCs w:val="24"/>
        </w:rPr>
        <w:t xml:space="preserve"> экологической грамотности, элементарных правил нравственного поведения в мире природы и людей, норм </w:t>
      </w:r>
      <w:proofErr w:type="spellStart"/>
      <w:r w:rsidRPr="00BA1D5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A1D53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BA1D53" w:rsidRPr="00BA1D53" w:rsidRDefault="00BA1D53" w:rsidP="00B14F0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осваивать</w:t>
      </w:r>
      <w:r w:rsidRPr="00BA1D5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оступные способы </w:t>
      </w:r>
      <w:r w:rsidRPr="00BA1D53">
        <w:rPr>
          <w:rFonts w:ascii="Times New Roman" w:hAnsi="Times New Roman" w:cs="Times New Roman"/>
          <w:sz w:val="24"/>
          <w:szCs w:val="24"/>
        </w:rPr>
        <w:t xml:space="preserve">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A1D53" w:rsidRPr="00BA1D53" w:rsidRDefault="00BA1D53" w:rsidP="00B14F0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D53">
        <w:rPr>
          <w:rFonts w:ascii="Times New Roman" w:hAnsi="Times New Roman" w:cs="Times New Roman"/>
          <w:sz w:val="24"/>
          <w:szCs w:val="24"/>
        </w:rPr>
        <w:t xml:space="preserve">устанавливать и выявлять причинно-следственные связи в окружающем мире. </w:t>
      </w:r>
    </w:p>
    <w:p w:rsidR="00CA7E66" w:rsidRDefault="00CA7E66" w:rsidP="00B14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07" w:rsidRDefault="005C74B4" w:rsidP="00B14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A7E66" w:rsidRPr="00A05F08" w:rsidRDefault="00CA7E66" w:rsidP="00B14F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007" w:rsidRPr="00831007" w:rsidRDefault="00831007" w:rsidP="00B14F0B">
      <w:pPr>
        <w:pStyle w:val="a3"/>
        <w:spacing w:after="0" w:line="253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831007" w:rsidRPr="00831007" w:rsidRDefault="00831007" w:rsidP="00B14F0B">
      <w:pPr>
        <w:pStyle w:val="a3"/>
        <w:spacing w:after="0" w:line="253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идея многообразия мира;</w:t>
      </w:r>
    </w:p>
    <w:p w:rsidR="00831007" w:rsidRPr="00831007" w:rsidRDefault="00831007" w:rsidP="00B14F0B">
      <w:pPr>
        <w:pStyle w:val="a3"/>
        <w:spacing w:after="0" w:line="253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идея целостности мира;</w:t>
      </w:r>
    </w:p>
    <w:p w:rsidR="00831007" w:rsidRPr="00831007" w:rsidRDefault="00831007" w:rsidP="00B14F0B">
      <w:pPr>
        <w:pStyle w:val="a3"/>
        <w:spacing w:after="0" w:line="253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идея уважения к миру.</w:t>
      </w:r>
    </w:p>
    <w:p w:rsidR="00067860" w:rsidRDefault="00831007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2DB">
        <w:rPr>
          <w:rFonts w:ascii="Times New Roman" w:hAnsi="Times New Roman" w:cs="Times New Roman"/>
          <w:sz w:val="24"/>
          <w:szCs w:val="24"/>
        </w:rPr>
        <w:t>Курс «Окружающий мир» для второго класса в равной мере интегрирует природоведческие</w:t>
      </w:r>
      <w:proofErr w:type="gramStart"/>
      <w:r w:rsidRPr="000672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72DB">
        <w:rPr>
          <w:rFonts w:ascii="Times New Roman" w:hAnsi="Times New Roman" w:cs="Times New Roman"/>
          <w:sz w:val="24"/>
          <w:szCs w:val="24"/>
        </w:rPr>
        <w:t xml:space="preserve"> обществоведческие, исторические знания, представляет младшим школьникам естественно-научный социально-гуманитарный материал, необходимый для формирования целостного и системного видения мира в его важнейших взаим</w:t>
      </w:r>
      <w:r w:rsidR="000672DB" w:rsidRPr="000672DB">
        <w:rPr>
          <w:rFonts w:ascii="Times New Roman" w:hAnsi="Times New Roman" w:cs="Times New Roman"/>
          <w:sz w:val="24"/>
          <w:szCs w:val="24"/>
        </w:rPr>
        <w:t xml:space="preserve">освязях. </w:t>
      </w:r>
      <w:r w:rsidR="000672DB">
        <w:rPr>
          <w:rFonts w:ascii="Times New Roman" w:hAnsi="Times New Roman" w:cs="Times New Roman"/>
          <w:sz w:val="24"/>
          <w:szCs w:val="24"/>
        </w:rPr>
        <w:t>В рамках предмета, благодаря интеграции</w:t>
      </w:r>
      <w:r w:rsidR="008D2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BC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D2BC7"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</w:t>
      </w:r>
      <w:proofErr w:type="spellStart"/>
      <w:r w:rsidR="008D2BC7">
        <w:rPr>
          <w:rFonts w:ascii="Times New Roman" w:hAnsi="Times New Roman" w:cs="Times New Roman"/>
          <w:sz w:val="24"/>
          <w:szCs w:val="24"/>
        </w:rPr>
        <w:t>бытьуспешно</w:t>
      </w:r>
      <w:proofErr w:type="spellEnd"/>
      <w:r w:rsidR="008D2BC7">
        <w:rPr>
          <w:rFonts w:ascii="Times New Roman" w:hAnsi="Times New Roman" w:cs="Times New Roman"/>
          <w:sz w:val="24"/>
          <w:szCs w:val="24"/>
        </w:rPr>
        <w:t>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патриотизма.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окружающего мира во многом зависит от использования технологий, методов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основе методики лежит проблемно </w:t>
      </w:r>
      <w:r w:rsidR="002E5D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поисковый метод обучения, который предполагает включение обучающихся в разные виды деятельности, приводящие к намеченным результатам:</w:t>
      </w:r>
      <w:proofErr w:type="gramEnd"/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ставить цели;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свою деятельность для ее достижения;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результаты своих действий.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2A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проблемно-диалогическое обучение;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-личностно-ориентированное развивающее обучение;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-дифференцированное обучение;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-оценивание образовательных достижени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учебных успехов).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2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источнику передачи и восприятия учебной деятельности: словесные, наглядные, практические;</w:t>
      </w:r>
    </w:p>
    <w:p w:rsidR="00A47C2A" w:rsidRDefault="00A47C2A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C15">
        <w:rPr>
          <w:rFonts w:ascii="Times New Roman" w:hAnsi="Times New Roman" w:cs="Times New Roman"/>
          <w:sz w:val="24"/>
          <w:szCs w:val="24"/>
        </w:rPr>
        <w:t>по степени самостоятельности мышления: репродуктивные, проблемно-поисковые;</w:t>
      </w:r>
    </w:p>
    <w:p w:rsidR="00342C15" w:rsidRDefault="00342C15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степени управления учебной работой: под руководством учителя, самостоятельная работа;</w:t>
      </w:r>
    </w:p>
    <w:p w:rsidR="00342C15" w:rsidRDefault="00342C15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-методы стимулирования интереса к учению: познавательные игры, эмоциональное стимулирование (познавательные игры), создание ситуации успеха в учении;</w:t>
      </w:r>
    </w:p>
    <w:p w:rsidR="00342C15" w:rsidRPr="00A47C2A" w:rsidRDefault="00342C15" w:rsidP="00B14F0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методы контроля: индивидуальный опрос, фронтальный опрос.</w:t>
      </w:r>
    </w:p>
    <w:p w:rsidR="00CA7E66" w:rsidRDefault="00CA7E66" w:rsidP="00B14F0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4B4" w:rsidRDefault="00342C15" w:rsidP="00B14F0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15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342C15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525B" w:rsidRPr="009F525B" w:rsidRDefault="009F525B" w:rsidP="00B14F0B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планируемых результатов изучения предмета предполагает комплексный уровневый подход к оценке результатов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ведется « методом сложения», при котором фиксируется достижение опорного уровня и его превышение.</w:t>
      </w:r>
    </w:p>
    <w:p w:rsidR="002E5D26" w:rsidRP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E5D26" w:rsidRP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2E5D26" w:rsidRP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2E5D26" w:rsidRP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оценка личностных, </w:t>
      </w:r>
      <w:proofErr w:type="spellStart"/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реализуется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накопительной </w:t>
      </w:r>
      <w:proofErr w:type="spellStart"/>
      <w:proofErr w:type="gramStart"/>
      <w:r w:rsidRPr="002E5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</w:t>
      </w:r>
      <w:proofErr w:type="gramEnd"/>
      <w:r w:rsidRPr="002E5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иcтeмы</w:t>
      </w:r>
      <w:proofErr w:type="spellEnd"/>
      <w:r w:rsidRPr="002E5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которая:</w:t>
      </w:r>
    </w:p>
    <w:p w:rsidR="002E5D26" w:rsidRPr="002E5D26" w:rsidRDefault="002E5D26" w:rsidP="00B14F0B">
      <w:pPr>
        <w:spacing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2E5D26" w:rsidRP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2E5D26" w:rsidRP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2E5D26" w:rsidRDefault="002E5D26" w:rsidP="00B14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E5D26" w:rsidRP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rStyle w:val="a6"/>
          <w:b/>
          <w:bCs/>
          <w:color w:val="2B2B2B"/>
        </w:rPr>
        <w:t>Критериями оценивания</w:t>
      </w:r>
      <w:r w:rsidRPr="002E5D26">
        <w:rPr>
          <w:rStyle w:val="apple-converted-space"/>
          <w:b/>
          <w:bCs/>
          <w:color w:val="2B2B2B"/>
        </w:rPr>
        <w:t> </w:t>
      </w:r>
      <w:r w:rsidRPr="002E5D26">
        <w:rPr>
          <w:rStyle w:val="a5"/>
          <w:color w:val="2B2B2B"/>
        </w:rPr>
        <w:t>являются:</w:t>
      </w:r>
    </w:p>
    <w:p w:rsidR="002E5D26" w:rsidRP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 xml:space="preserve">• соответствие достигнутых предметных, </w:t>
      </w:r>
      <w:proofErr w:type="spellStart"/>
      <w:r w:rsidRPr="002E5D26">
        <w:rPr>
          <w:color w:val="2B2B2B"/>
        </w:rPr>
        <w:t>метапредметных</w:t>
      </w:r>
      <w:proofErr w:type="spellEnd"/>
      <w:r w:rsidRPr="002E5D26">
        <w:rPr>
          <w:color w:val="2B2B2B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2E5D26" w:rsidRP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 xml:space="preserve">• динамика результатов </w:t>
      </w:r>
      <w:proofErr w:type="gramStart"/>
      <w:r w:rsidRPr="002E5D26">
        <w:rPr>
          <w:color w:val="2B2B2B"/>
        </w:rPr>
        <w:t>предметной</w:t>
      </w:r>
      <w:proofErr w:type="gramEnd"/>
      <w:r w:rsidRPr="002E5D26">
        <w:rPr>
          <w:color w:val="2B2B2B"/>
        </w:rPr>
        <w:t xml:space="preserve"> </w:t>
      </w:r>
      <w:proofErr w:type="spellStart"/>
      <w:r w:rsidRPr="002E5D26">
        <w:rPr>
          <w:color w:val="2B2B2B"/>
        </w:rPr>
        <w:t>обученности</w:t>
      </w:r>
      <w:proofErr w:type="spellEnd"/>
      <w:r w:rsidRPr="002E5D26">
        <w:rPr>
          <w:color w:val="2B2B2B"/>
        </w:rPr>
        <w:t>, формирования универсальных учебных действий.</w:t>
      </w:r>
    </w:p>
    <w:p w:rsidR="002E5D26" w:rsidRP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E5D26" w:rsidRP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rStyle w:val="a5"/>
          <w:color w:val="2B2B2B"/>
        </w:rPr>
        <w:lastRenderedPageBreak/>
        <w:t>Текущий контроль</w:t>
      </w:r>
      <w:r w:rsidR="00BA1D53">
        <w:rPr>
          <w:rStyle w:val="apple-converted-space"/>
          <w:color w:val="2B2B2B"/>
        </w:rPr>
        <w:t xml:space="preserve"> </w:t>
      </w:r>
      <w:r w:rsidRPr="002E5D26">
        <w:rPr>
          <w:color w:val="2B2B2B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E5D26" w:rsidRP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rStyle w:val="a5"/>
          <w:color w:val="2B2B2B"/>
        </w:rPr>
        <w:t>Тематический контроль</w:t>
      </w:r>
      <w:r w:rsidR="00BA1D53">
        <w:rPr>
          <w:rStyle w:val="apple-converted-space"/>
          <w:color w:val="2B2B2B"/>
        </w:rPr>
        <w:t xml:space="preserve"> </w:t>
      </w:r>
      <w:r w:rsidRPr="002E5D26">
        <w:rPr>
          <w:color w:val="2B2B2B"/>
        </w:rPr>
        <w:t>по окружающему миру проводится в устной форме. Для тематических проверок выбираются узловые вопросы программы.</w:t>
      </w:r>
    </w:p>
    <w:p w:rsid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>Основанием для выставления</w:t>
      </w:r>
      <w:r w:rsidR="00BA1D53">
        <w:rPr>
          <w:rStyle w:val="apple-converted-space"/>
          <w:color w:val="2B2B2B"/>
        </w:rPr>
        <w:t xml:space="preserve"> </w:t>
      </w:r>
      <w:r w:rsidRPr="002E5D26">
        <w:rPr>
          <w:rStyle w:val="a5"/>
          <w:color w:val="2B2B2B"/>
        </w:rPr>
        <w:t>итоговой оценки</w:t>
      </w:r>
      <w:r w:rsidR="00BA1D53">
        <w:rPr>
          <w:rStyle w:val="apple-converted-space"/>
          <w:color w:val="2B2B2B"/>
        </w:rPr>
        <w:t xml:space="preserve"> </w:t>
      </w:r>
      <w:r w:rsidRPr="002E5D26">
        <w:rPr>
          <w:color w:val="2B2B2B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2E5D26" w:rsidRDefault="002E5D26" w:rsidP="00B14F0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>Инструментарий, используемы при оценивании, носит двухуровневый ( базовый и повышенный)</w:t>
      </w:r>
      <w:proofErr w:type="gramStart"/>
      <w:r w:rsidRPr="002E5D26">
        <w:rPr>
          <w:color w:val="2B2B2B"/>
        </w:rPr>
        <w:t xml:space="preserve"> ,</w:t>
      </w:r>
      <w:proofErr w:type="gramEnd"/>
      <w:r w:rsidRPr="002E5D26">
        <w:rPr>
          <w:color w:val="2B2B2B"/>
        </w:rPr>
        <w:t xml:space="preserve"> персонифицированный характер. В качестве инструментария оценивания будут использованы устные ответы, письменные работы, проекты, творческие работы, презентации и др.</w:t>
      </w:r>
    </w:p>
    <w:p w:rsidR="00CA7E66" w:rsidRDefault="00D77E22" w:rsidP="00B14F0B">
      <w:pPr>
        <w:tabs>
          <w:tab w:val="left" w:pos="5374"/>
          <w:tab w:val="center" w:pos="728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7E22" w:rsidRDefault="00D77E22" w:rsidP="00CA7E66">
      <w:pPr>
        <w:tabs>
          <w:tab w:val="left" w:pos="5374"/>
          <w:tab w:val="center" w:pos="728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2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A7E66" w:rsidRPr="00D77E22" w:rsidRDefault="00CA7E66" w:rsidP="00B14F0B">
      <w:pPr>
        <w:tabs>
          <w:tab w:val="left" w:pos="5374"/>
          <w:tab w:val="center" w:pos="728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15162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68"/>
        <w:gridCol w:w="5311"/>
        <w:gridCol w:w="3138"/>
        <w:gridCol w:w="3660"/>
      </w:tblGrid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Содержание учебной темы</w:t>
            </w:r>
          </w:p>
        </w:tc>
        <w:tc>
          <w:tcPr>
            <w:tcW w:w="3138" w:type="dxa"/>
          </w:tcPr>
          <w:p w:rsidR="00D77E22" w:rsidRPr="00D77E22" w:rsidRDefault="00D77E22" w:rsidP="00B14F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Start"/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работы, экскурсии</w:t>
            </w:r>
          </w:p>
        </w:tc>
        <w:tc>
          <w:tcPr>
            <w:tcW w:w="3660" w:type="dxa"/>
          </w:tcPr>
          <w:p w:rsidR="00D77E22" w:rsidRPr="00D77E22" w:rsidRDefault="00D77E22" w:rsidP="00B14F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 </w:t>
            </w:r>
            <w:proofErr w:type="gramStart"/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 к концу изучения темы</w:t>
            </w: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Где мы живём? </w:t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D77E2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Где мы живём. 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«адрес» в мире: планета - Земля, страна - Россия, название нашего посёлка, что мы называем родным краем (район, область).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Флаг, герб, гимн России. Что нас окружает. Солнце, воздух. Вода, растения.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Природа</w:t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 час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Неживая и живая природа, связь между ними. Солнц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источник света и тепла для всего живого. Явления природы. Температура и термометр. Что такое погода.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Звёздное небо. Созвездия, представления о зодиакальных созвездиях.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Горные породы и минералы. Гранит и его состав. Как люди используют богатства земных 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кладовых.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 и вода, их значение для растений, животных, человека. Загрязнение воздуха и воды, защита воздуха и воды от загрязнения.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бывают растения: деревья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кустарники, травы; их существенные признаки. Дикорастущие и культурные растения. Комнатные растения и их</w:t>
            </w:r>
            <w:proofErr w:type="gramStart"/>
            <w:r w:rsidRPr="00D77E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акие бывают животные: насекомые, рыбы, птицы, звери; их существенные признаки, уход за ними. Дикие и домашние животные.</w:t>
            </w:r>
            <w:r w:rsidRPr="00D77E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изменения в природ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осенние явления). Кошки и собаки различных пород. Уход за домашними питомцами. Животные живого уголка.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связи между растениями и животными: растения - пища и укрытие для животных; животные – распространители плодов и семян растений.</w:t>
            </w:r>
            <w:r w:rsidRPr="00D77E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Отрицательное влияние людей на растения и животных (сбор букетов, обламывание ветвей.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Вырубка лесов, вылов красивых насекомых. 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Неумеренная охота и рыбная ловля, разорение птичьих гнёзд и муравейников).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Охрана растений и животных своего края.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книга России: знакомство с отдельными растениями, животными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Меры их охраны. Правила поведения в природе.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Экскурсия: наблюдение осенних изменений в природе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7E22" w:rsidRPr="00D77E22" w:rsidRDefault="00D77E22" w:rsidP="00B14F0B">
            <w:pPr>
              <w:ind w:firstLine="567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знакомство с устройством термометра, измерение температуры воздуха, воды, тела человека; знакомство с </w:t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</w:t>
            </w:r>
            <w:r w:rsidRPr="00D77E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Второклассник научится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·узнавать изученные объекты и явления живой и неживой природы;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·описывать на основе предложенного плана изученные объекты и явления живой и неживой природы, выделять их  существенные признаки;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·сравнивать объекты живой 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·использовать 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·использовать готовые модели (глобус, карта, план) для объяснения явлений или описания свойств объектов;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Второклассник  получит возможность научиться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·осознавать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экологичного</w:t>
            </w:r>
            <w:proofErr w:type="spellEnd"/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поведения в школе и в быту (раздельный сбор мусора, экономия воды и </w:t>
            </w:r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электроэнергии) и природной среде;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Жизнь города и села</w:t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Промышленные предприятия города. Строительство в городе.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бывает транспорт: наземный, водный, подземный, воздушный; пассажирский, грузовой, специальный. Пассажирский транспорт города.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Магазины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и образование нашего края: музеи, театры, школы. Памятники культуры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охрана.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людей, занятых на производстве. Труд писателя, учёного, артиста, учителя, других деятелей культуры и образования.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изменения в природе: зимние явления. Экологические связи в зимнем лесу.</w:t>
            </w:r>
          </w:p>
        </w:tc>
        <w:tc>
          <w:tcPr>
            <w:tcW w:w="313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Экскурсии: наблюдение зимних явлений природе; знакомство с достопримечательностями  города.</w:t>
            </w:r>
          </w:p>
        </w:tc>
        <w:tc>
          <w:tcPr>
            <w:tcW w:w="3660" w:type="dxa"/>
          </w:tcPr>
          <w:p w:rsidR="00D77E22" w:rsidRPr="00D77E22" w:rsidRDefault="00D77E22" w:rsidP="00B14F0B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Второклассник научится:</w:t>
            </w:r>
          </w:p>
          <w:p w:rsidR="00D77E22" w:rsidRPr="00D77E22" w:rsidRDefault="00D77E22" w:rsidP="00B14F0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</w:t>
            </w:r>
            <w:r w:rsidRPr="00D7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мира;</w:t>
            </w:r>
          </w:p>
          <w:p w:rsidR="00D77E22" w:rsidRPr="00D77E22" w:rsidRDefault="00D77E22" w:rsidP="00B14F0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      </w:r>
          </w:p>
          <w:p w:rsidR="00D77E22" w:rsidRPr="00D77E22" w:rsidRDefault="00D77E22" w:rsidP="00B14F0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D77E22" w:rsidRPr="00D77E22" w:rsidRDefault="00D77E22" w:rsidP="00B14F0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D77E22" w:rsidRPr="00D77E22" w:rsidRDefault="00D77E22" w:rsidP="00B14F0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безопасности и безопасности окружающих, понимать необходимость здорового образа жизни. </w:t>
            </w:r>
          </w:p>
          <w:p w:rsidR="00D77E22" w:rsidRPr="00D77E22" w:rsidRDefault="00D77E22" w:rsidP="00B14F0B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7E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Второклассник  </w:t>
            </w:r>
            <w:r w:rsidRPr="00D7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научиться:</w:t>
            </w:r>
          </w:p>
          <w:p w:rsidR="00D77E22" w:rsidRPr="00D77E22" w:rsidRDefault="00D77E22" w:rsidP="00B14F0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проявлять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D77E22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D77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и сверстниками в </w:t>
            </w:r>
            <w:r w:rsidRPr="00D77E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официальной обстановке школы</w:t>
            </w:r>
            <w:r w:rsidRPr="00D7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Здоровье и безопасность</w:t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тела человека. Здоровье человека - его важнейшее богатство. Режим дня. Правила личной гигиены.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распространённые заболевания, их предупреждение и лечение.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Поликлиника, больница и другие учреждения здравоохранения. Специальности врачей (терапевт, стоматолог, отоларинголог)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на улицах и дорогах.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Меры безопасности в домашних условиях 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обращении с бытовой техникой, острыми предметами). Противопожарная безопасность.</w:t>
            </w:r>
            <w:r w:rsidRPr="00D77E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на воде.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Съедобные и несъедобные грибы и ягоды. Жалящие насекомые. Ориентация в опасных ситуациях при контакте с людьми.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экологической безопасности: не купаться в загрязнённых водоёмах, не стоять возле автомобиля с работающем двигателем, не собирать ягоды и грибы возле шоссе</w:t>
            </w:r>
            <w:proofErr w:type="gramEnd"/>
          </w:p>
        </w:tc>
        <w:tc>
          <w:tcPr>
            <w:tcW w:w="3138" w:type="dxa"/>
          </w:tcPr>
          <w:p w:rsidR="00D77E22" w:rsidRPr="00D77E22" w:rsidRDefault="00D77E22" w:rsidP="00B14F0B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работа: Отработка правил перехода улицы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D77E22" w:rsidRPr="00D77E22" w:rsidRDefault="00D77E22" w:rsidP="00B14F0B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Второклассник научится:</w:t>
            </w:r>
          </w:p>
          <w:p w:rsidR="00D77E22" w:rsidRPr="00D77E22" w:rsidRDefault="00D77E22" w:rsidP="00B14F0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0"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77E22" w:rsidRPr="00D77E22" w:rsidRDefault="00D77E22" w:rsidP="00B14F0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0"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D77E22" w:rsidRPr="00D77E22" w:rsidRDefault="00D77E22" w:rsidP="00B14F0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0"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D77E22" w:rsidRPr="00D77E22" w:rsidRDefault="00D77E22" w:rsidP="00B14F0B">
            <w:pPr>
              <w:shd w:val="clear" w:color="auto" w:fill="FFFFFF"/>
              <w:spacing w:after="120"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Второклассник </w:t>
            </w:r>
            <w:r w:rsidRPr="00D77E2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получит возможность научиться:</w:t>
            </w:r>
          </w:p>
          <w:p w:rsidR="00D77E22" w:rsidRPr="00D77E22" w:rsidRDefault="00D77E22" w:rsidP="00B14F0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0" w:firstLine="567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</w:t>
            </w:r>
            <w:r w:rsidRPr="00D77E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электроэнергии) и в природе;</w:t>
            </w:r>
          </w:p>
          <w:p w:rsidR="00D77E22" w:rsidRPr="00D77E22" w:rsidRDefault="00D77E22" w:rsidP="00B14F0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0" w:firstLine="567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пользоваться простыми навыками самоконтроля и </w:t>
            </w:r>
            <w:proofErr w:type="spellStart"/>
            <w:r w:rsidRPr="00D77E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саморегуляции</w:t>
            </w:r>
            <w:proofErr w:type="spellEnd"/>
            <w:r w:rsidRPr="00D77E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D77E22" w:rsidRPr="00D77E22" w:rsidRDefault="00D77E22" w:rsidP="00B14F0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0" w:firstLine="567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Общение</w:t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sz w:val="24"/>
                <w:szCs w:val="24"/>
              </w:rPr>
              <w:t>6часов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и отдых в семье. Внимательные и заботливые отношениями между членами семьи. Имена и отчества родителей.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Школьные товарищи, друзья, совместная учёба, игры, отдых. Взаимоотношения мальчиков и девочек.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вежливости (дома, в школе, на улице). Этикет телефонного разговора. Приём гостей и поведение в гостях. Как вести себя за столом..Культура поведения в общественных местах </w:t>
            </w:r>
            <w:proofErr w:type="gramStart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магазине, кинотеатре, транспорте)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работа: Отработка основных правил этикета.</w:t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660" w:type="dxa"/>
          </w:tcPr>
          <w:p w:rsidR="00D77E22" w:rsidRPr="00D77E22" w:rsidRDefault="00D77E22" w:rsidP="00B14F0B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Второклассник научится:</w:t>
            </w:r>
          </w:p>
          <w:p w:rsidR="00D77E22" w:rsidRPr="00D77E22" w:rsidRDefault="00D77E22" w:rsidP="00B14F0B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местах;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Путешествия</w:t>
            </w: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sz w:val="24"/>
                <w:szCs w:val="24"/>
              </w:rPr>
              <w:t>15часов</w:t>
            </w: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Горизонт. Линия горизонта. Основные стороны горизонта, их определение по компасу.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земной поверхности: равнины и горы, холмы, овраги. Разнообразие водоёмов: река, озеро, море. Части реки (исток, устье, приток).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Сезонные изменения в природе: весенние и 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летние явления. Бережное отношение к природе весной и летом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нашей страны на карте. Как читать карту. Москва - столица России. Московский Кремль и другие достопримечательности.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другими городами нашей страны.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 мира, материки, океаны. Страны и народы мира. Земля - общий дом всех людей.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Экскурсия: наблюдение весенних изменений в природе.</w:t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определение сторон горизонта по компасу, освоение основных </w:t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приёмов чтения карты.</w:t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660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Второклассник научится: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основные стороны горизонта с помощью компаса, читать карту и правильно показывать объекты; сравнивать глобус и карту мира;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части реки, сравнивать </w:t>
            </w:r>
            <w:r w:rsidRPr="00D7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реку и озеро</w:t>
            </w:r>
          </w:p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22" w:rsidRPr="00D77E22" w:rsidTr="00B14F0B">
        <w:tc>
          <w:tcPr>
            <w:tcW w:w="1985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D77E22" w:rsidRPr="00D77E22" w:rsidRDefault="00D77E22" w:rsidP="00B14F0B">
            <w:pPr>
              <w:tabs>
                <w:tab w:val="left" w:pos="5374"/>
                <w:tab w:val="center" w:pos="7285"/>
              </w:tabs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F0B" w:rsidRPr="00CA7E66" w:rsidRDefault="00B14F0B" w:rsidP="00B14F0B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720C" w:rsidRPr="00D77E22" w:rsidRDefault="0018720C" w:rsidP="00B14F0B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77E22">
        <w:rPr>
          <w:rFonts w:ascii="Times New Roman" w:hAnsi="Times New Roman" w:cs="Times New Roman"/>
          <w:b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gramStart"/>
      <w:r w:rsidRPr="00D77E2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77E22">
        <w:rPr>
          <w:rFonts w:ascii="Times New Roman" w:hAnsi="Times New Roman" w:cs="Times New Roman"/>
          <w:sz w:val="24"/>
          <w:szCs w:val="24"/>
        </w:rPr>
        <w:t xml:space="preserve">, обществоведческого, исторического содержания, видеофильмы, звукозаписи. 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программы, в классе желательно иметь: 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E22">
        <w:rPr>
          <w:rFonts w:ascii="Times New Roman" w:hAnsi="Times New Roman" w:cs="Times New Roman"/>
          <w:sz w:val="24"/>
          <w:szCs w:val="24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E22">
        <w:rPr>
          <w:rFonts w:ascii="Times New Roman" w:hAnsi="Times New Roman" w:cs="Times New Roman"/>
          <w:sz w:val="24"/>
          <w:szCs w:val="24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 xml:space="preserve">– </w:t>
      </w:r>
      <w:r w:rsidRPr="00D77E22">
        <w:rPr>
          <w:rFonts w:ascii="Times New Roman" w:hAnsi="Times New Roman" w:cs="Times New Roman"/>
          <w:spacing w:val="-4"/>
          <w:sz w:val="24"/>
          <w:szCs w:val="24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рельефные модели равнины, холма, оврага;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lastRenderedPageBreak/>
        <w:t>– гербарии дикорастущих и культурных растений, наборы семян, плодов;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77E22">
        <w:rPr>
          <w:rFonts w:ascii="Times New Roman" w:hAnsi="Times New Roman" w:cs="Times New Roman"/>
          <w:spacing w:val="-10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– живые объекты (комнатные растения, животные живого уголка).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b/>
          <w:sz w:val="24"/>
          <w:szCs w:val="24"/>
        </w:rPr>
        <w:t xml:space="preserve">Оборудование для уголка живой природы: </w:t>
      </w:r>
      <w:r w:rsidRPr="00D77E22">
        <w:rPr>
          <w:rFonts w:ascii="Times New Roman" w:hAnsi="Times New Roman" w:cs="Times New Roman"/>
          <w:sz w:val="24"/>
          <w:szCs w:val="24"/>
        </w:rPr>
        <w:t xml:space="preserve">аквариум, клетка для птиц, предметы ухода за растениями и животными. 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E22">
        <w:rPr>
          <w:rFonts w:ascii="Times New Roman" w:hAnsi="Times New Roman" w:cs="Times New Roman"/>
          <w:b/>
          <w:sz w:val="24"/>
          <w:szCs w:val="24"/>
        </w:rPr>
        <w:t xml:space="preserve">Оборудование для экскурсий в природу: </w:t>
      </w:r>
      <w:r w:rsidRPr="00D77E22">
        <w:rPr>
          <w:rFonts w:ascii="Times New Roman" w:hAnsi="Times New Roman" w:cs="Times New Roman"/>
          <w:sz w:val="24"/>
          <w:szCs w:val="24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  <w:proofErr w:type="gramEnd"/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22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оборудование: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демонстрационный экземпляр микроскопа;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демонстрационный экземпляр глобуса;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комплект луп для работы в группах по 5-6 человек;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комплект компасов для работы в группах по 5-6 человек;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демонстрационный экземпляр флюгера;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демонстрационный экземпляр барометра;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демонстрационный экземпляр бинокля;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демонстрационный экземпляр весов с набором разновесов;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>-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sz w:val="24"/>
          <w:szCs w:val="24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18720C" w:rsidRPr="00D77E22" w:rsidRDefault="0018720C" w:rsidP="00B1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22">
        <w:rPr>
          <w:rFonts w:ascii="Times New Roman" w:hAnsi="Times New Roman" w:cs="Times New Roman"/>
          <w:i/>
          <w:sz w:val="24"/>
          <w:szCs w:val="24"/>
        </w:rPr>
        <w:t>Для выполнения заданий по моделированию</w:t>
      </w:r>
      <w:r w:rsidRPr="00D77E22">
        <w:rPr>
          <w:rFonts w:ascii="Times New Roman" w:hAnsi="Times New Roman" w:cs="Times New Roman"/>
          <w:sz w:val="24"/>
          <w:szCs w:val="24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18720C" w:rsidRPr="00D77E22" w:rsidRDefault="0018720C" w:rsidP="00B14F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77E22">
        <w:rPr>
          <w:rFonts w:ascii="Times New Roman" w:hAnsi="Times New Roman" w:cs="Times New Roman"/>
          <w:b/>
          <w:sz w:val="24"/>
          <w:szCs w:val="24"/>
        </w:rPr>
        <w:t>Лабораторное оборудование и материалы</w:t>
      </w:r>
      <w:r w:rsidRPr="00D77E22">
        <w:rPr>
          <w:rFonts w:ascii="Times New Roman" w:hAnsi="Times New Roman" w:cs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342C15" w:rsidRPr="00D77E22" w:rsidRDefault="00342C15" w:rsidP="00B14F0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C15" w:rsidRPr="00D77E22" w:rsidSect="00B14F0B">
      <w:pgSz w:w="16838" w:h="11906" w:orient="landscape" w:code="9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C280A1A"/>
    <w:multiLevelType w:val="multilevel"/>
    <w:tmpl w:val="B86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D5A94"/>
    <w:multiLevelType w:val="multilevel"/>
    <w:tmpl w:val="2F0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27996"/>
    <w:multiLevelType w:val="multilevel"/>
    <w:tmpl w:val="617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453FE3"/>
    <w:multiLevelType w:val="multilevel"/>
    <w:tmpl w:val="519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82C4F"/>
    <w:multiLevelType w:val="multilevel"/>
    <w:tmpl w:val="3CF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152BC"/>
    <w:multiLevelType w:val="multilevel"/>
    <w:tmpl w:val="83B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9783A"/>
    <w:multiLevelType w:val="multilevel"/>
    <w:tmpl w:val="4D1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A7EF4"/>
    <w:multiLevelType w:val="hybridMultilevel"/>
    <w:tmpl w:val="75D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066A94"/>
    <w:multiLevelType w:val="multilevel"/>
    <w:tmpl w:val="15E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F74B58"/>
    <w:multiLevelType w:val="multilevel"/>
    <w:tmpl w:val="49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63DFC"/>
    <w:multiLevelType w:val="multilevel"/>
    <w:tmpl w:val="810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9728D"/>
    <w:multiLevelType w:val="multilevel"/>
    <w:tmpl w:val="943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E9F"/>
    <w:rsid w:val="000127D7"/>
    <w:rsid w:val="000672DB"/>
    <w:rsid w:val="00067860"/>
    <w:rsid w:val="000E6E8C"/>
    <w:rsid w:val="001147D9"/>
    <w:rsid w:val="0018720C"/>
    <w:rsid w:val="001F7E94"/>
    <w:rsid w:val="00200253"/>
    <w:rsid w:val="00285C46"/>
    <w:rsid w:val="002C2471"/>
    <w:rsid w:val="002C7096"/>
    <w:rsid w:val="002E5D26"/>
    <w:rsid w:val="0030367F"/>
    <w:rsid w:val="00342C15"/>
    <w:rsid w:val="003C3EDB"/>
    <w:rsid w:val="00416FE2"/>
    <w:rsid w:val="00467BBE"/>
    <w:rsid w:val="0049068A"/>
    <w:rsid w:val="004F6E9F"/>
    <w:rsid w:val="0054708B"/>
    <w:rsid w:val="00580088"/>
    <w:rsid w:val="005C74B4"/>
    <w:rsid w:val="00613BEE"/>
    <w:rsid w:val="00614C76"/>
    <w:rsid w:val="00635455"/>
    <w:rsid w:val="006B7DF9"/>
    <w:rsid w:val="006D594B"/>
    <w:rsid w:val="007154DF"/>
    <w:rsid w:val="00715957"/>
    <w:rsid w:val="00775BFD"/>
    <w:rsid w:val="007C7981"/>
    <w:rsid w:val="007E0A5D"/>
    <w:rsid w:val="00831007"/>
    <w:rsid w:val="008B7A2F"/>
    <w:rsid w:val="008D2BC7"/>
    <w:rsid w:val="009F525B"/>
    <w:rsid w:val="00A05F08"/>
    <w:rsid w:val="00A47C2A"/>
    <w:rsid w:val="00A93A86"/>
    <w:rsid w:val="00B00E6A"/>
    <w:rsid w:val="00B14F0B"/>
    <w:rsid w:val="00B14FFA"/>
    <w:rsid w:val="00B74B60"/>
    <w:rsid w:val="00B848AB"/>
    <w:rsid w:val="00BA1D53"/>
    <w:rsid w:val="00BD077D"/>
    <w:rsid w:val="00BD2E8C"/>
    <w:rsid w:val="00C506AE"/>
    <w:rsid w:val="00C53CA1"/>
    <w:rsid w:val="00CA0CD5"/>
    <w:rsid w:val="00CA14AC"/>
    <w:rsid w:val="00CA7E66"/>
    <w:rsid w:val="00CC645E"/>
    <w:rsid w:val="00CD10A0"/>
    <w:rsid w:val="00CD66AF"/>
    <w:rsid w:val="00D77E22"/>
    <w:rsid w:val="00E04B9B"/>
    <w:rsid w:val="00EF5B5C"/>
    <w:rsid w:val="00F71592"/>
    <w:rsid w:val="00F74B80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6"/>
  </w:style>
  <w:style w:type="paragraph" w:styleId="1">
    <w:name w:val="heading 1"/>
    <w:basedOn w:val="a"/>
    <w:link w:val="10"/>
    <w:uiPriority w:val="9"/>
    <w:qFormat/>
    <w:rsid w:val="00B0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A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F08"/>
  </w:style>
  <w:style w:type="character" w:customStyle="1" w:styleId="c5">
    <w:name w:val="c5"/>
    <w:basedOn w:val="a0"/>
    <w:rsid w:val="00A05F08"/>
  </w:style>
  <w:style w:type="character" w:customStyle="1" w:styleId="apple-converted-space">
    <w:name w:val="apple-converted-space"/>
    <w:basedOn w:val="a0"/>
    <w:rsid w:val="00A05F08"/>
  </w:style>
  <w:style w:type="paragraph" w:styleId="a4">
    <w:name w:val="Normal (Web)"/>
    <w:basedOn w:val="a"/>
    <w:uiPriority w:val="99"/>
    <w:unhideWhenUsed/>
    <w:rsid w:val="002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E5D26"/>
    <w:rPr>
      <w:b/>
      <w:bCs/>
    </w:rPr>
  </w:style>
  <w:style w:type="character" w:styleId="a6">
    <w:name w:val="Emphasis"/>
    <w:basedOn w:val="a0"/>
    <w:uiPriority w:val="20"/>
    <w:qFormat/>
    <w:rsid w:val="002E5D26"/>
    <w:rPr>
      <w:i/>
      <w:iCs/>
    </w:rPr>
  </w:style>
  <w:style w:type="character" w:styleId="a7">
    <w:name w:val="Hyperlink"/>
    <w:basedOn w:val="a0"/>
    <w:uiPriority w:val="99"/>
    <w:semiHidden/>
    <w:unhideWhenUsed/>
    <w:rsid w:val="002E5D26"/>
    <w:rPr>
      <w:color w:val="0000FF"/>
      <w:u w:val="single"/>
    </w:rPr>
  </w:style>
  <w:style w:type="table" w:styleId="a8">
    <w:name w:val="Table Grid"/>
    <w:basedOn w:val="a1"/>
    <w:uiPriority w:val="59"/>
    <w:rsid w:val="006D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4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5362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44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907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0CA7-707C-442C-A4D4-8D85E95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2019-07-28T11:58:00Z</dcterms:created>
  <dcterms:modified xsi:type="dcterms:W3CDTF">2021-09-16T01:48:00Z</dcterms:modified>
</cp:coreProperties>
</file>