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00" w:rsidRPr="00EC319C" w:rsidRDefault="00A34D00" w:rsidP="00EC319C">
      <w:pPr>
        <w:shd w:val="clear" w:color="auto" w:fill="FFFFFF"/>
        <w:spacing w:after="11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F009BA" w:rsidRDefault="00F009BA" w:rsidP="007C79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Считается, что дополнительное образование в учебных заведениях системы образования должно ориентироваться на подготовку молодого поколения по массовым профессиям, востребованных рынком, в соответствии со своими склонностями. Акцент при этом необходимо делать на использование современных информационных технологий. </w:t>
      </w:r>
    </w:p>
    <w:p w:rsidR="00F009BA" w:rsidRDefault="00F009BA" w:rsidP="007C799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имеет смысл организовать в учебных заведениях фото/видео студии. Трудно найти ребёнка, который бы не любил фото и кино. Искусство экрана привлекает детей своей зрелищностью, наглядными, легко воспринимаемыми образами. Оно даёт им и героев для подражания, и темы для игр. Искусство кино позволяет формировать творческие способности детей посредством синтеза науки и искусства. Оно дает детям уникальное умение видеть красоту в окружающем мире и необычное в обычном. </w:t>
      </w:r>
    </w:p>
    <w:p w:rsidR="00F009BA" w:rsidRPr="008E2E4C" w:rsidRDefault="00F009BA" w:rsidP="007C7996">
      <w:pPr>
        <w:shd w:val="clear" w:color="auto" w:fill="FFFFFF"/>
        <w:spacing w:after="11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4C">
        <w:rPr>
          <w:rFonts w:ascii="Times New Roman" w:hAnsi="Times New Roman" w:cs="Times New Roman"/>
          <w:sz w:val="28"/>
          <w:szCs w:val="28"/>
        </w:rPr>
        <w:t xml:space="preserve">Школьная видеостудия, выпускающая видеопродукцию для сверстников – благоприятнейшая среда для серьезной профессиональной подготовки нового поколения активной молодежи, которая сочетается с активной социально полезной деятельностью и объединяет обучающихся вокруг интересных масштабных дел. </w:t>
      </w:r>
    </w:p>
    <w:p w:rsidR="00F009BA" w:rsidRPr="008E2E4C" w:rsidRDefault="00F009BA" w:rsidP="00F009BA">
      <w:pPr>
        <w:shd w:val="clear" w:color="auto" w:fill="FFFFFF"/>
        <w:spacing w:after="11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4C">
        <w:rPr>
          <w:rFonts w:ascii="Times New Roman" w:hAnsi="Times New Roman" w:cs="Times New Roman"/>
          <w:sz w:val="28"/>
          <w:szCs w:val="28"/>
        </w:rPr>
        <w:t xml:space="preserve">Программа школьной видеостудии носит практико-ориентированный характер и направлена на овладение </w:t>
      </w:r>
      <w:r w:rsidR="00320596" w:rsidRPr="008E2E4C">
        <w:rPr>
          <w:rFonts w:ascii="Times New Roman" w:hAnsi="Times New Roman" w:cs="Times New Roman"/>
          <w:sz w:val="28"/>
          <w:szCs w:val="28"/>
        </w:rPr>
        <w:t xml:space="preserve">обучающимися основными приемами </w:t>
      </w:r>
      <w:r w:rsidRPr="008E2E4C">
        <w:rPr>
          <w:rFonts w:ascii="Times New Roman" w:hAnsi="Times New Roman" w:cs="Times New Roman"/>
          <w:sz w:val="28"/>
          <w:szCs w:val="28"/>
        </w:rPr>
        <w:t>видеосъемки, монтажа и создания видеороликов, кроме этого, программа способствует формированию навыков режиссерской работы.</w:t>
      </w:r>
    </w:p>
    <w:p w:rsidR="00F009BA" w:rsidRPr="008E2E4C" w:rsidRDefault="00A34D00" w:rsidP="00EC319C">
      <w:pPr>
        <w:shd w:val="clear" w:color="auto" w:fill="FFFFFF"/>
        <w:spacing w:after="11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E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8E2E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программы </w:t>
      </w:r>
      <w:r w:rsidR="00F009BA" w:rsidRPr="008E2E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09BA" w:rsidRPr="008E2E4C">
        <w:rPr>
          <w:rFonts w:ascii="Times New Roman" w:hAnsi="Times New Roman" w:cs="Times New Roman"/>
          <w:sz w:val="28"/>
          <w:szCs w:val="28"/>
        </w:rPr>
        <w:t xml:space="preserve"> выявление и развитие личностного потенциала обучающегося в сфере видеоискусства через практическую творческую деятельность по созданию видео-работ. </w:t>
      </w:r>
    </w:p>
    <w:p w:rsidR="00F009BA" w:rsidRDefault="00F009BA" w:rsidP="00EC319C">
      <w:pPr>
        <w:shd w:val="clear" w:color="auto" w:fill="FFFFFF"/>
        <w:spacing w:after="118" w:line="240" w:lineRule="auto"/>
        <w:ind w:firstLine="708"/>
        <w:jc w:val="both"/>
        <w:rPr>
          <w:sz w:val="28"/>
          <w:szCs w:val="28"/>
        </w:rPr>
      </w:pPr>
    </w:p>
    <w:p w:rsidR="00F009BA" w:rsidRPr="00F009BA" w:rsidRDefault="00A34D00" w:rsidP="00F009BA">
      <w:pPr>
        <w:pStyle w:val="Default"/>
        <w:rPr>
          <w:rFonts w:ascii="Calibri" w:hAnsi="Calibri" w:cs="Calibri"/>
          <w:sz w:val="22"/>
          <w:szCs w:val="22"/>
        </w:rPr>
      </w:pPr>
      <w:r w:rsidRPr="00EC319C">
        <w:rPr>
          <w:rFonts w:eastAsia="Times New Roman"/>
          <w:b/>
          <w:bCs/>
          <w:i/>
          <w:iCs/>
          <w:sz w:val="28"/>
          <w:szCs w:val="28"/>
          <w:lang w:eastAsia="ru-RU"/>
        </w:rPr>
        <w:t>Задачи программы</w:t>
      </w:r>
      <w:r w:rsidR="00F009BA" w:rsidRPr="00F009BA">
        <w:t xml:space="preserve"> </w:t>
      </w:r>
    </w:p>
    <w:p w:rsidR="00A34D00" w:rsidRPr="00EC319C" w:rsidRDefault="00A34D00" w:rsidP="00EC319C">
      <w:pPr>
        <w:shd w:val="clear" w:color="auto" w:fill="FFFFFF"/>
        <w:spacing w:after="11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D00" w:rsidRPr="00EC319C" w:rsidRDefault="00A34D00" w:rsidP="00A34D00">
      <w:p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Обучающие:</w:t>
      </w:r>
    </w:p>
    <w:p w:rsidR="0093636F" w:rsidRPr="0093636F" w:rsidRDefault="0093636F" w:rsidP="0093636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32" w:line="240" w:lineRule="auto"/>
        <w:rPr>
          <w:rFonts w:ascii="Calibri" w:hAnsi="Calibri" w:cs="Calibri"/>
          <w:sz w:val="28"/>
          <w:szCs w:val="28"/>
        </w:rPr>
      </w:pPr>
      <w:r w:rsidRPr="0093636F">
        <w:rPr>
          <w:rFonts w:ascii="Times New Roman" w:hAnsi="Times New Roman" w:cs="Times New Roman"/>
          <w:sz w:val="28"/>
          <w:szCs w:val="28"/>
        </w:rPr>
        <w:t xml:space="preserve">обучить работе с аппаратурой (камера, фотоаппарат, штатив и пр.); </w:t>
      </w:r>
    </w:p>
    <w:p w:rsidR="0093636F" w:rsidRPr="0093636F" w:rsidRDefault="00320596" w:rsidP="0093636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32" w:line="240" w:lineRule="auto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основам работы в</w:t>
      </w:r>
      <w:r w:rsidR="0093636F" w:rsidRPr="00936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36F" w:rsidRPr="0093636F">
        <w:rPr>
          <w:rFonts w:ascii="Times New Roman" w:hAnsi="Times New Roman" w:cs="Times New Roman"/>
          <w:sz w:val="28"/>
          <w:szCs w:val="28"/>
        </w:rPr>
        <w:t>видеоредакторах</w:t>
      </w:r>
      <w:proofErr w:type="spellEnd"/>
      <w:r w:rsidR="0093636F" w:rsidRPr="009363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36F" w:rsidRPr="0093636F" w:rsidRDefault="0093636F" w:rsidP="0093636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32" w:line="240" w:lineRule="auto"/>
        <w:rPr>
          <w:rFonts w:ascii="Calibri" w:hAnsi="Calibri" w:cs="Calibri"/>
          <w:sz w:val="28"/>
          <w:szCs w:val="28"/>
        </w:rPr>
      </w:pPr>
      <w:r w:rsidRPr="0093636F">
        <w:rPr>
          <w:rFonts w:ascii="Times New Roman" w:hAnsi="Times New Roman" w:cs="Times New Roman"/>
          <w:sz w:val="28"/>
          <w:szCs w:val="28"/>
        </w:rPr>
        <w:t xml:space="preserve">обучить основам звукозаписи; </w:t>
      </w:r>
    </w:p>
    <w:p w:rsidR="0093636F" w:rsidRPr="0093636F" w:rsidRDefault="0093636F" w:rsidP="0093636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32" w:line="240" w:lineRule="auto"/>
        <w:rPr>
          <w:rFonts w:ascii="Calibri" w:hAnsi="Calibri" w:cs="Calibri"/>
          <w:sz w:val="28"/>
          <w:szCs w:val="28"/>
        </w:rPr>
      </w:pPr>
      <w:r w:rsidRPr="0093636F">
        <w:rPr>
          <w:rFonts w:ascii="Times New Roman" w:hAnsi="Times New Roman" w:cs="Times New Roman"/>
          <w:sz w:val="28"/>
          <w:szCs w:val="28"/>
        </w:rPr>
        <w:t xml:space="preserve">ознакомить с основами работы таких кинопрофессий как: </w:t>
      </w:r>
      <w:proofErr w:type="spellStart"/>
      <w:proofErr w:type="gramStart"/>
      <w:r w:rsidRPr="0093636F">
        <w:rPr>
          <w:rFonts w:ascii="Times New Roman" w:hAnsi="Times New Roman" w:cs="Times New Roman"/>
          <w:sz w:val="28"/>
          <w:szCs w:val="28"/>
        </w:rPr>
        <w:t>режиссер,сценарист</w:t>
      </w:r>
      <w:proofErr w:type="spellEnd"/>
      <w:proofErr w:type="gramEnd"/>
      <w:r w:rsidRPr="0093636F">
        <w:rPr>
          <w:rFonts w:ascii="Times New Roman" w:hAnsi="Times New Roman" w:cs="Times New Roman"/>
          <w:sz w:val="28"/>
          <w:szCs w:val="28"/>
        </w:rPr>
        <w:t xml:space="preserve">, оператор, специалист компьютерного монтажа; </w:t>
      </w:r>
    </w:p>
    <w:p w:rsidR="0093636F" w:rsidRPr="0093636F" w:rsidRDefault="0093636F" w:rsidP="0093636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32" w:line="240" w:lineRule="auto"/>
        <w:rPr>
          <w:rFonts w:ascii="Calibri" w:hAnsi="Calibri" w:cs="Calibri"/>
          <w:sz w:val="28"/>
          <w:szCs w:val="28"/>
        </w:rPr>
      </w:pPr>
      <w:r w:rsidRPr="0093636F">
        <w:rPr>
          <w:rFonts w:ascii="Times New Roman" w:hAnsi="Times New Roman" w:cs="Times New Roman"/>
          <w:sz w:val="28"/>
          <w:szCs w:val="28"/>
        </w:rPr>
        <w:t>обучить принципам работы в компьютерных программах, используемых в процессе создания видео (</w:t>
      </w:r>
      <w:proofErr w:type="spellStart"/>
      <w:r w:rsidRPr="0093636F">
        <w:rPr>
          <w:rFonts w:ascii="Times New Roman" w:hAnsi="Times New Roman" w:cs="Times New Roman"/>
          <w:sz w:val="28"/>
          <w:szCs w:val="28"/>
          <w:lang w:val="en-US"/>
        </w:rPr>
        <w:t>Adope</w:t>
      </w:r>
      <w:proofErr w:type="spellEnd"/>
      <w:r w:rsidRPr="0093636F">
        <w:rPr>
          <w:rFonts w:ascii="Times New Roman" w:hAnsi="Times New Roman" w:cs="Times New Roman"/>
          <w:sz w:val="28"/>
          <w:szCs w:val="28"/>
        </w:rPr>
        <w:t xml:space="preserve"> </w:t>
      </w:r>
      <w:r w:rsidRPr="0093636F">
        <w:rPr>
          <w:rFonts w:ascii="Times New Roman" w:hAnsi="Times New Roman" w:cs="Times New Roman"/>
          <w:sz w:val="28"/>
          <w:szCs w:val="28"/>
          <w:lang w:val="en-US"/>
        </w:rPr>
        <w:t>Premiere</w:t>
      </w:r>
      <w:r w:rsidRPr="0093636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3636F" w:rsidRPr="0093636F" w:rsidRDefault="0093636F" w:rsidP="0093636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32" w:line="240" w:lineRule="auto"/>
        <w:rPr>
          <w:rFonts w:ascii="Calibri" w:hAnsi="Calibri" w:cs="Calibri"/>
          <w:sz w:val="28"/>
          <w:szCs w:val="28"/>
        </w:rPr>
      </w:pPr>
      <w:r w:rsidRPr="0093636F">
        <w:rPr>
          <w:rFonts w:ascii="Times New Roman" w:hAnsi="Times New Roman" w:cs="Times New Roman"/>
          <w:sz w:val="28"/>
          <w:szCs w:val="28"/>
        </w:rPr>
        <w:t xml:space="preserve">обучить созданию и представлению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видеопродуктов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636F" w:rsidRDefault="0093636F" w:rsidP="0093636F">
      <w:pPr>
        <w:autoSpaceDE w:val="0"/>
        <w:autoSpaceDN w:val="0"/>
        <w:adjustRightInd w:val="0"/>
        <w:spacing w:after="32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3636F" w:rsidRDefault="00A34D00" w:rsidP="0093636F">
      <w:pPr>
        <w:autoSpaceDE w:val="0"/>
        <w:autoSpaceDN w:val="0"/>
        <w:adjustRightInd w:val="0"/>
        <w:spacing w:after="32" w:line="240" w:lineRule="auto"/>
        <w:ind w:left="360"/>
        <w:rPr>
          <w:rFonts w:ascii="Calibri" w:hAnsi="Calibri" w:cs="Calibri"/>
          <w:sz w:val="28"/>
          <w:szCs w:val="28"/>
        </w:rPr>
      </w:pPr>
      <w:r w:rsidRPr="00936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93636F" w:rsidRPr="0093636F" w:rsidRDefault="0093636F" w:rsidP="0093636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32" w:line="240" w:lineRule="auto"/>
        <w:rPr>
          <w:rFonts w:ascii="Calibri" w:hAnsi="Calibri" w:cs="Calibri"/>
          <w:sz w:val="28"/>
          <w:szCs w:val="28"/>
        </w:rPr>
      </w:pPr>
      <w:r w:rsidRPr="0093636F">
        <w:rPr>
          <w:rFonts w:ascii="Times New Roman" w:hAnsi="Times New Roman" w:cs="Times New Roman"/>
          <w:sz w:val="28"/>
          <w:szCs w:val="28"/>
        </w:rPr>
        <w:lastRenderedPageBreak/>
        <w:t xml:space="preserve">расширить представления об основных направлениях деятельности в сфере и видеоискусства; </w:t>
      </w:r>
    </w:p>
    <w:p w:rsidR="0093636F" w:rsidRPr="0093636F" w:rsidRDefault="0093636F" w:rsidP="0093636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32" w:line="240" w:lineRule="auto"/>
        <w:rPr>
          <w:rFonts w:ascii="Calibri" w:hAnsi="Calibri" w:cs="Calibri"/>
          <w:sz w:val="28"/>
          <w:szCs w:val="28"/>
        </w:rPr>
      </w:pPr>
      <w:r w:rsidRPr="0093636F">
        <w:rPr>
          <w:rFonts w:ascii="Times New Roman" w:hAnsi="Times New Roman" w:cs="Times New Roman"/>
          <w:sz w:val="28"/>
          <w:szCs w:val="28"/>
        </w:rPr>
        <w:t xml:space="preserve">познакомить с этапами создания </w:t>
      </w:r>
      <w:proofErr w:type="spellStart"/>
      <w:r w:rsidRPr="0093636F">
        <w:rPr>
          <w:rFonts w:ascii="Times New Roman" w:hAnsi="Times New Roman" w:cs="Times New Roman"/>
          <w:sz w:val="28"/>
          <w:szCs w:val="28"/>
        </w:rPr>
        <w:t>видеопродукта</w:t>
      </w:r>
      <w:proofErr w:type="spellEnd"/>
      <w:r w:rsidRPr="0093636F">
        <w:rPr>
          <w:rFonts w:ascii="Times New Roman" w:hAnsi="Times New Roman" w:cs="Times New Roman"/>
          <w:sz w:val="28"/>
          <w:szCs w:val="28"/>
        </w:rPr>
        <w:t xml:space="preserve"> (фильма, ролика, рекламы и пр.); </w:t>
      </w:r>
    </w:p>
    <w:p w:rsidR="0093636F" w:rsidRPr="0093636F" w:rsidRDefault="0093636F" w:rsidP="0093636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32" w:line="240" w:lineRule="auto"/>
        <w:rPr>
          <w:rFonts w:ascii="Calibri" w:hAnsi="Calibri" w:cs="Calibri"/>
          <w:sz w:val="28"/>
          <w:szCs w:val="28"/>
        </w:rPr>
      </w:pPr>
      <w:r w:rsidRPr="0093636F">
        <w:rPr>
          <w:rFonts w:ascii="Times New Roman" w:hAnsi="Times New Roman" w:cs="Times New Roman"/>
          <w:sz w:val="28"/>
          <w:szCs w:val="28"/>
        </w:rPr>
        <w:t xml:space="preserve">развивать коммуникативные навыки, умения взаимодействовать в группе; </w:t>
      </w:r>
    </w:p>
    <w:p w:rsidR="0093636F" w:rsidRPr="0093636F" w:rsidRDefault="0093636F" w:rsidP="0093636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32" w:line="240" w:lineRule="auto"/>
        <w:rPr>
          <w:rFonts w:ascii="Calibri" w:hAnsi="Calibri" w:cs="Calibri"/>
          <w:sz w:val="28"/>
          <w:szCs w:val="28"/>
        </w:rPr>
      </w:pPr>
      <w:r w:rsidRPr="0093636F">
        <w:rPr>
          <w:rFonts w:ascii="Times New Roman" w:hAnsi="Times New Roman" w:cs="Times New Roman"/>
          <w:sz w:val="28"/>
          <w:szCs w:val="28"/>
        </w:rPr>
        <w:t xml:space="preserve">развивать ИКТ-компетенции; </w:t>
      </w:r>
    </w:p>
    <w:p w:rsidR="0093636F" w:rsidRPr="0093636F" w:rsidRDefault="0093636F" w:rsidP="0093636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32" w:line="240" w:lineRule="auto"/>
        <w:rPr>
          <w:rFonts w:ascii="Calibri" w:hAnsi="Calibri" w:cs="Calibri"/>
          <w:sz w:val="28"/>
          <w:szCs w:val="28"/>
        </w:rPr>
      </w:pPr>
      <w:r w:rsidRPr="0093636F">
        <w:rPr>
          <w:rFonts w:ascii="Times New Roman" w:hAnsi="Times New Roman" w:cs="Times New Roman"/>
          <w:sz w:val="28"/>
          <w:szCs w:val="28"/>
        </w:rPr>
        <w:t>развивать социальн</w:t>
      </w:r>
      <w:r>
        <w:rPr>
          <w:rFonts w:ascii="Times New Roman" w:hAnsi="Times New Roman" w:cs="Times New Roman"/>
          <w:sz w:val="28"/>
          <w:szCs w:val="28"/>
        </w:rPr>
        <w:t>ую активность и ответственность.</w:t>
      </w:r>
      <w:r w:rsidRPr="00936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36F" w:rsidRDefault="0093636F" w:rsidP="00A34D00">
      <w:p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34D00" w:rsidRPr="00EC319C" w:rsidRDefault="00A34D00" w:rsidP="00A34D00">
      <w:p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93636F" w:rsidRPr="0093636F" w:rsidRDefault="0093636F" w:rsidP="0093636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93636F">
        <w:rPr>
          <w:rFonts w:ascii="Times New Roman" w:hAnsi="Times New Roman" w:cs="Times New Roman"/>
          <w:sz w:val="28"/>
          <w:szCs w:val="28"/>
        </w:rPr>
        <w:t xml:space="preserve">способствовать профессиональной ориентации и </w:t>
      </w:r>
      <w:proofErr w:type="spellStart"/>
      <w:r w:rsidRPr="0093636F">
        <w:rPr>
          <w:rFonts w:ascii="Times New Roman" w:hAnsi="Times New Roman" w:cs="Times New Roman"/>
          <w:sz w:val="28"/>
          <w:szCs w:val="28"/>
        </w:rPr>
        <w:t>самопределенности</w:t>
      </w:r>
      <w:proofErr w:type="spellEnd"/>
      <w:r w:rsidRPr="0093636F">
        <w:rPr>
          <w:rFonts w:ascii="Times New Roman" w:hAnsi="Times New Roman" w:cs="Times New Roman"/>
          <w:sz w:val="28"/>
          <w:szCs w:val="28"/>
        </w:rPr>
        <w:t xml:space="preserve"> к будущей профессиональной деятельности</w:t>
      </w:r>
    </w:p>
    <w:p w:rsidR="0093636F" w:rsidRPr="0093636F" w:rsidRDefault="0093636F" w:rsidP="0093636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32" w:line="240" w:lineRule="auto"/>
        <w:rPr>
          <w:rFonts w:ascii="Calibri" w:hAnsi="Calibri" w:cs="Calibri"/>
          <w:sz w:val="28"/>
          <w:szCs w:val="28"/>
        </w:rPr>
      </w:pPr>
      <w:r w:rsidRPr="0093636F">
        <w:rPr>
          <w:rFonts w:ascii="Times New Roman" w:hAnsi="Times New Roman" w:cs="Times New Roman"/>
          <w:sz w:val="28"/>
          <w:szCs w:val="28"/>
        </w:rPr>
        <w:t xml:space="preserve">способствовать развитию фантазии, памяти и воображения; </w:t>
      </w:r>
    </w:p>
    <w:p w:rsidR="0093636F" w:rsidRPr="0093636F" w:rsidRDefault="0093636F" w:rsidP="0093636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32" w:line="240" w:lineRule="auto"/>
        <w:rPr>
          <w:rFonts w:ascii="Calibri" w:hAnsi="Calibri" w:cs="Calibri"/>
          <w:sz w:val="28"/>
          <w:szCs w:val="28"/>
        </w:rPr>
      </w:pPr>
      <w:r w:rsidRPr="0093636F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навыков проектной деятельности; </w:t>
      </w:r>
    </w:p>
    <w:p w:rsidR="0093636F" w:rsidRPr="0093636F" w:rsidRDefault="0093636F" w:rsidP="0093636F">
      <w:pPr>
        <w:pStyle w:val="a5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93636F">
        <w:rPr>
          <w:rFonts w:ascii="Times New Roman" w:hAnsi="Times New Roman" w:cs="Times New Roman"/>
          <w:sz w:val="28"/>
          <w:szCs w:val="28"/>
        </w:rPr>
        <w:t xml:space="preserve">воспитывать позитивное отношение к созидательному труду; </w:t>
      </w:r>
    </w:p>
    <w:p w:rsidR="0093636F" w:rsidRPr="0093636F" w:rsidRDefault="0093636F" w:rsidP="0093636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32" w:line="240" w:lineRule="auto"/>
        <w:rPr>
          <w:rFonts w:ascii="Calibri" w:hAnsi="Calibri" w:cs="Calibri"/>
          <w:sz w:val="28"/>
          <w:szCs w:val="28"/>
        </w:rPr>
      </w:pPr>
      <w:r w:rsidRPr="0093636F">
        <w:rPr>
          <w:rFonts w:ascii="Times New Roman" w:hAnsi="Times New Roman" w:cs="Times New Roman"/>
          <w:sz w:val="28"/>
          <w:szCs w:val="28"/>
        </w:rPr>
        <w:t xml:space="preserve">воспитывать нравственные качества по отношению к окружающим (доброжелательность, восприимчивость, терпимость к мнению своих сверстников и к результату их самовыражения); </w:t>
      </w:r>
    </w:p>
    <w:p w:rsidR="0093636F" w:rsidRPr="0093636F" w:rsidRDefault="0093636F" w:rsidP="0093636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32" w:line="240" w:lineRule="auto"/>
        <w:rPr>
          <w:rFonts w:ascii="Calibri" w:hAnsi="Calibri" w:cs="Calibri"/>
          <w:sz w:val="28"/>
          <w:szCs w:val="28"/>
        </w:rPr>
      </w:pPr>
      <w:r w:rsidRPr="0093636F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информационной культуры как составляющей общей </w:t>
      </w:r>
      <w:r>
        <w:rPr>
          <w:rFonts w:ascii="Times New Roman" w:hAnsi="Times New Roman" w:cs="Times New Roman"/>
          <w:sz w:val="28"/>
          <w:szCs w:val="28"/>
        </w:rPr>
        <w:t>культуры современного человека.</w:t>
      </w:r>
    </w:p>
    <w:p w:rsidR="0093636F" w:rsidRPr="0093636F" w:rsidRDefault="0093636F" w:rsidP="0093636F">
      <w:pPr>
        <w:pStyle w:val="a5"/>
        <w:autoSpaceDE w:val="0"/>
        <w:autoSpaceDN w:val="0"/>
        <w:adjustRightInd w:val="0"/>
        <w:spacing w:after="32" w:line="240" w:lineRule="auto"/>
        <w:rPr>
          <w:rFonts w:ascii="Calibri" w:hAnsi="Calibri" w:cs="Calibri"/>
          <w:sz w:val="28"/>
          <w:szCs w:val="28"/>
        </w:rPr>
      </w:pPr>
    </w:p>
    <w:p w:rsidR="00A34D00" w:rsidRPr="00EC319C" w:rsidRDefault="00A34D00" w:rsidP="00EC319C">
      <w:pPr>
        <w:shd w:val="clear" w:color="auto" w:fill="FFFFFF"/>
        <w:spacing w:after="11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Принципы, </w:t>
      </w:r>
      <w:r w:rsidRPr="00EC31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лежащие в основе программы:</w:t>
      </w:r>
    </w:p>
    <w:p w:rsidR="00A34D00" w:rsidRPr="00EC319C" w:rsidRDefault="00A34D00" w:rsidP="00A34D00">
      <w:pPr>
        <w:numPr>
          <w:ilvl w:val="0"/>
          <w:numId w:val="5"/>
        </w:num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="004D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(простота, соответствие возрастным и индивидуальным особенностям);</w:t>
      </w:r>
    </w:p>
    <w:p w:rsidR="00A34D00" w:rsidRPr="00EC319C" w:rsidRDefault="00A34D00" w:rsidP="00A34D00">
      <w:pPr>
        <w:numPr>
          <w:ilvl w:val="0"/>
          <w:numId w:val="5"/>
        </w:num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</w:t>
      </w:r>
      <w:r w:rsidR="004D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(иллюстративность); </w:t>
      </w:r>
    </w:p>
    <w:p w:rsidR="00A34D00" w:rsidRPr="00EC319C" w:rsidRDefault="00A34D00" w:rsidP="00A34D00">
      <w:pPr>
        <w:numPr>
          <w:ilvl w:val="0"/>
          <w:numId w:val="5"/>
        </w:num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A34D00" w:rsidRPr="00EC319C" w:rsidRDefault="00A34D00" w:rsidP="00A34D00">
      <w:pPr>
        <w:numPr>
          <w:ilvl w:val="0"/>
          <w:numId w:val="5"/>
        </w:num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8E2E4C" w:rsidRDefault="00A34D00" w:rsidP="007C7996">
      <w:pPr>
        <w:shd w:val="clear" w:color="auto" w:fill="FFFFFF"/>
        <w:spacing w:after="11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</w:t>
      </w:r>
    </w:p>
    <w:p w:rsidR="008E2E4C" w:rsidRDefault="008E2E4C" w:rsidP="00EC319C">
      <w:pPr>
        <w:shd w:val="clear" w:color="auto" w:fill="FFFFFF"/>
        <w:spacing w:after="11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34D00" w:rsidRPr="00EC319C" w:rsidRDefault="00A34D00" w:rsidP="00EC319C">
      <w:pPr>
        <w:shd w:val="clear" w:color="auto" w:fill="FFFFFF"/>
        <w:spacing w:after="11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и методы занятий</w:t>
      </w:r>
    </w:p>
    <w:p w:rsidR="00A34D00" w:rsidRPr="00EC319C" w:rsidRDefault="00A34D00" w:rsidP="00EC319C">
      <w:pPr>
        <w:shd w:val="clear" w:color="auto" w:fill="FFFFFF"/>
        <w:spacing w:after="11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Pr="00EC31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занятий используются различные формы занятий:</w:t>
      </w:r>
      <w:r w:rsidR="00EC319C"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традиционные, комбинированные </w:t>
      </w:r>
      <w:r w:rsidR="008E2E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практические занятия; лекции,</w:t>
      </w: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конкурсы, соревнования и другие.</w:t>
      </w:r>
    </w:p>
    <w:p w:rsidR="00A34D00" w:rsidRPr="00EC319C" w:rsidRDefault="00A34D00" w:rsidP="00EC319C">
      <w:pPr>
        <w:shd w:val="clear" w:color="auto" w:fill="FFFFFF"/>
        <w:spacing w:after="11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различные методы:</w:t>
      </w:r>
    </w:p>
    <w:p w:rsidR="00A34D00" w:rsidRPr="00EC319C" w:rsidRDefault="00A34D00" w:rsidP="00EC319C">
      <w:pPr>
        <w:shd w:val="clear" w:color="auto" w:fill="FFFFFF"/>
        <w:spacing w:after="11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Методы, в основе которых лежит способ организации занятия:</w:t>
      </w:r>
    </w:p>
    <w:p w:rsidR="00A34D00" w:rsidRPr="00EC319C" w:rsidRDefault="00A34D00" w:rsidP="00A34D00">
      <w:pPr>
        <w:numPr>
          <w:ilvl w:val="0"/>
          <w:numId w:val="6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(устное изложение, беседа, рассказ, лекция и т.д.);</w:t>
      </w:r>
    </w:p>
    <w:p w:rsidR="00A34D00" w:rsidRPr="00EC319C" w:rsidRDefault="00A34D00" w:rsidP="00A34D00">
      <w:pPr>
        <w:numPr>
          <w:ilvl w:val="0"/>
          <w:numId w:val="6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</w:p>
    <w:p w:rsidR="00A34D00" w:rsidRPr="00EC319C" w:rsidRDefault="00A34D00" w:rsidP="00A34D00">
      <w:pPr>
        <w:numPr>
          <w:ilvl w:val="0"/>
          <w:numId w:val="6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6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рактический (выполнение работ по созданию и обработке видеороликов</w:t>
      </w: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34D00" w:rsidRPr="00EC319C" w:rsidRDefault="00A34D00" w:rsidP="00EC319C">
      <w:pPr>
        <w:shd w:val="clear" w:color="auto" w:fill="FFFFFF"/>
        <w:spacing w:after="11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Методы, в основе которых лежит уровень деятельности детей:</w:t>
      </w:r>
    </w:p>
    <w:p w:rsidR="00A34D00" w:rsidRPr="00EC319C" w:rsidRDefault="00A34D00" w:rsidP="00A34D00">
      <w:pPr>
        <w:numPr>
          <w:ilvl w:val="0"/>
          <w:numId w:val="7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 – дети воспринимают и усваивают готовую информацию;</w:t>
      </w:r>
    </w:p>
    <w:p w:rsidR="00A34D00" w:rsidRPr="00EC319C" w:rsidRDefault="00A34D00" w:rsidP="00A34D00">
      <w:pPr>
        <w:numPr>
          <w:ilvl w:val="0"/>
          <w:numId w:val="7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– учащиеся воспроизводят полученные знания и освоенные способы деятельности;</w:t>
      </w:r>
    </w:p>
    <w:p w:rsidR="00A34D00" w:rsidRPr="00EC319C" w:rsidRDefault="00A34D00" w:rsidP="00A34D00">
      <w:pPr>
        <w:numPr>
          <w:ilvl w:val="0"/>
          <w:numId w:val="7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A34D00" w:rsidRPr="00EC319C" w:rsidRDefault="00A34D00" w:rsidP="00A34D00">
      <w:pPr>
        <w:numPr>
          <w:ilvl w:val="0"/>
          <w:numId w:val="7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– самостоятельная творческая работа учащихся.</w:t>
      </w:r>
    </w:p>
    <w:p w:rsidR="00A34D00" w:rsidRPr="00EC319C" w:rsidRDefault="00A34D00" w:rsidP="00EC319C">
      <w:pPr>
        <w:shd w:val="clear" w:color="auto" w:fill="FFFFFF"/>
        <w:spacing w:after="11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Методы, в основе которых лежит форма организации деятельности учащихся на занятиях:</w:t>
      </w:r>
    </w:p>
    <w:p w:rsidR="00A34D00" w:rsidRPr="00EC319C" w:rsidRDefault="00A34D00" w:rsidP="00A34D00">
      <w:pPr>
        <w:numPr>
          <w:ilvl w:val="0"/>
          <w:numId w:val="8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– одновременная работа со всеми учащимися;</w:t>
      </w:r>
    </w:p>
    <w:p w:rsidR="00A34D00" w:rsidRPr="00EC319C" w:rsidRDefault="00A34D00" w:rsidP="00A34D00">
      <w:pPr>
        <w:numPr>
          <w:ilvl w:val="0"/>
          <w:numId w:val="8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индивидуально-фронтальный – чередование индивидуальных и фронтальных форм работы;</w:t>
      </w:r>
    </w:p>
    <w:p w:rsidR="00A34D00" w:rsidRPr="00EC319C" w:rsidRDefault="00A34D00" w:rsidP="00A34D00">
      <w:pPr>
        <w:numPr>
          <w:ilvl w:val="0"/>
          <w:numId w:val="8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– организация работы в группах;</w:t>
      </w:r>
    </w:p>
    <w:p w:rsidR="00A34D00" w:rsidRPr="00EC319C" w:rsidRDefault="00A34D00" w:rsidP="00A34D00">
      <w:pPr>
        <w:numPr>
          <w:ilvl w:val="0"/>
          <w:numId w:val="8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– индивидуальное выполнение заданий, решение проблем.</w:t>
      </w:r>
    </w:p>
    <w:p w:rsidR="00A34D00" w:rsidRPr="00EC319C" w:rsidRDefault="00A34D00" w:rsidP="00EC319C">
      <w:pPr>
        <w:shd w:val="clear" w:color="auto" w:fill="FFFFFF"/>
        <w:spacing w:after="11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</w:t>
      </w:r>
    </w:p>
    <w:p w:rsidR="00A34D00" w:rsidRPr="00EC319C" w:rsidRDefault="00A34D00" w:rsidP="00EC319C">
      <w:pPr>
        <w:shd w:val="clear" w:color="auto" w:fill="FFFFFF"/>
        <w:spacing w:after="11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обучения по данной программе учащиеся:</w:t>
      </w:r>
    </w:p>
    <w:p w:rsidR="0093636F" w:rsidRDefault="00A34D00" w:rsidP="00A34D00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научатся различным приемам</w:t>
      </w:r>
      <w:r w:rsidR="0093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съёмки и обработки видеоматериалов</w:t>
      </w:r>
    </w:p>
    <w:p w:rsidR="00A34D00" w:rsidRPr="00EC319C" w:rsidRDefault="00A34D00" w:rsidP="00A34D00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2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самостоятельно </w:t>
      </w:r>
      <w:r w:rsidR="0093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</w:t>
      </w:r>
      <w:proofErr w:type="spellStart"/>
      <w:r w:rsidR="009363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видеоработы</w:t>
      </w:r>
      <w:proofErr w:type="spellEnd"/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4D00" w:rsidRPr="00EC319C" w:rsidRDefault="00A34D00" w:rsidP="00A34D00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разовьют внимание, память, мышление, пространственное воображение; художественный вкус, творческие спо</w:t>
      </w:r>
      <w:r w:rsidR="00281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собности и фантазию;</w:t>
      </w:r>
    </w:p>
    <w:p w:rsidR="00A34D00" w:rsidRPr="00EC319C" w:rsidRDefault="00A34D00" w:rsidP="00A34D00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улучшат свои коммуникативные способности и приобретут навыки работы в коллективе.</w:t>
      </w:r>
    </w:p>
    <w:p w:rsidR="00A34D00" w:rsidRPr="00EC319C" w:rsidRDefault="00A34D00" w:rsidP="00A34D00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 знания о месте и роли </w:t>
      </w:r>
      <w:r w:rsidR="0028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видеороликов в современном </w:t>
      </w:r>
      <w:proofErr w:type="spellStart"/>
      <w:r w:rsidR="00281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медийном</w:t>
      </w:r>
      <w:proofErr w:type="spellEnd"/>
      <w:r w:rsidR="0028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пространстве.</w:t>
      </w:r>
    </w:p>
    <w:p w:rsidR="00A34D00" w:rsidRPr="00EC319C" w:rsidRDefault="00A34D00" w:rsidP="00EC319C">
      <w:pPr>
        <w:shd w:val="clear" w:color="auto" w:fill="FFFFFF"/>
        <w:spacing w:after="11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EC31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</w:t>
      </w:r>
      <w:r w:rsidRPr="00EC31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подведения итогов реализации дополнительной образовательной программы</w:t>
      </w:r>
    </w:p>
    <w:p w:rsidR="00A34D00" w:rsidRPr="00EC319C" w:rsidRDefault="00487136" w:rsidP="00EC319C">
      <w:pPr>
        <w:pStyle w:val="a5"/>
        <w:numPr>
          <w:ilvl w:val="0"/>
          <w:numId w:val="9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лучших работ</w:t>
      </w:r>
      <w:r w:rsidR="00A34D00"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D00" w:rsidRPr="00EC319C" w:rsidRDefault="00A34D00" w:rsidP="00EC319C">
      <w:pPr>
        <w:pStyle w:val="a5"/>
        <w:numPr>
          <w:ilvl w:val="0"/>
          <w:numId w:val="9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отчет руководителя кружка на педсовете.</w:t>
      </w:r>
    </w:p>
    <w:p w:rsidR="00A34D00" w:rsidRPr="00EC319C" w:rsidRDefault="00487136" w:rsidP="00EC319C">
      <w:pPr>
        <w:pStyle w:val="a5"/>
        <w:numPr>
          <w:ilvl w:val="0"/>
          <w:numId w:val="9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и освещение школьных событий</w:t>
      </w:r>
      <w:r w:rsidR="00A34D00"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праздничные линейки, концерты </w:t>
      </w:r>
      <w:r w:rsidR="00A34D00"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т.д.);</w:t>
      </w:r>
    </w:p>
    <w:p w:rsidR="00A34D00" w:rsidRPr="00EC319C" w:rsidRDefault="00A34D00" w:rsidP="00EC319C">
      <w:pPr>
        <w:pStyle w:val="a5"/>
        <w:numPr>
          <w:ilvl w:val="0"/>
          <w:numId w:val="9"/>
        </w:num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районных и городских конкурсах (на предложенные темы).</w:t>
      </w:r>
    </w:p>
    <w:p w:rsidR="00A34D00" w:rsidRPr="00EC319C" w:rsidRDefault="00A34D00" w:rsidP="00EC319C">
      <w:pPr>
        <w:shd w:val="clear" w:color="auto" w:fill="FFFFFF"/>
        <w:spacing w:after="11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программы.</w:t>
      </w:r>
    </w:p>
    <w:p w:rsidR="00A34D00" w:rsidRPr="007C7996" w:rsidRDefault="00A34D00" w:rsidP="007C7996">
      <w:pPr>
        <w:shd w:val="clear" w:color="auto" w:fill="FFFFFF"/>
        <w:spacing w:after="11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данной программы направлено на выполнение творческих работ, основой которых является индивидуальное и коллективное творчество. В основном вся практическая деятельность основана </w:t>
      </w:r>
      <w:r w:rsidR="0032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создании </w:t>
      </w:r>
      <w:proofErr w:type="spellStart"/>
      <w:r w:rsidR="00281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видеоработ</w:t>
      </w:r>
      <w:proofErr w:type="spellEnd"/>
      <w:r w:rsidR="0028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3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планируется дифференцированно с обязательным учётом состояния здоровья учащихся. Программой предусмотрено выполнение практических работ, которые способствуют формированию умений осознанно применят</w:t>
      </w:r>
      <w:r w:rsidR="007C7996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полученные знания на практике.</w:t>
      </w:r>
    </w:p>
    <w:p w:rsidR="00314554" w:rsidRDefault="00314554" w:rsidP="009A6403">
      <w:p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A6403" w:rsidRPr="009A6403" w:rsidRDefault="0024158B" w:rsidP="007C7996">
      <w:pPr>
        <w:shd w:val="clear" w:color="auto" w:fill="FFFFFF"/>
        <w:spacing w:after="118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Список использованной литературы </w:t>
      </w:r>
    </w:p>
    <w:p w:rsidR="00D20241" w:rsidRDefault="00D20241" w:rsidP="00D20241">
      <w:pPr>
        <w:pStyle w:val="Default"/>
      </w:pPr>
    </w:p>
    <w:p w:rsidR="00D20241" w:rsidRDefault="00D20241" w:rsidP="00487136">
      <w:pPr>
        <w:pStyle w:val="Default"/>
        <w:rPr>
          <w:color w:val="auto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Белунцов</w:t>
      </w:r>
      <w:proofErr w:type="spellEnd"/>
      <w:r>
        <w:rPr>
          <w:sz w:val="28"/>
          <w:szCs w:val="28"/>
        </w:rPr>
        <w:t xml:space="preserve"> В. Звук на компьютере. – СПб.: Питер, 2005 Серия: Трюки и эффекты. – 448 с. ISBN 5-469-00453-8 </w:t>
      </w:r>
    </w:p>
    <w:p w:rsidR="00D20241" w:rsidRDefault="00D20241" w:rsidP="00D20241">
      <w:pPr>
        <w:pStyle w:val="Default"/>
        <w:spacing w:after="3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Василевский Ю.А. Практическая энциклопедия по технике аудио- и видеозаписи. − М.: ТОО «</w:t>
      </w:r>
      <w:proofErr w:type="spellStart"/>
      <w:r>
        <w:rPr>
          <w:color w:val="auto"/>
          <w:sz w:val="28"/>
          <w:szCs w:val="28"/>
        </w:rPr>
        <w:t>Леруша</w:t>
      </w:r>
      <w:proofErr w:type="spellEnd"/>
      <w:r>
        <w:rPr>
          <w:color w:val="auto"/>
          <w:sz w:val="28"/>
          <w:szCs w:val="28"/>
        </w:rPr>
        <w:t xml:space="preserve">». 1996. – 207 с. </w:t>
      </w:r>
    </w:p>
    <w:p w:rsidR="00D20241" w:rsidRDefault="00D20241" w:rsidP="00D20241">
      <w:pPr>
        <w:pStyle w:val="Default"/>
        <w:spacing w:after="3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Волгин А. Фотография. 1000 рецептов. − М.: Химия, 1993. – 320 с.; ISBN5-7245-0469-3 </w:t>
      </w:r>
    </w:p>
    <w:p w:rsidR="00D20241" w:rsidRDefault="00D20241" w:rsidP="00D20241">
      <w:pPr>
        <w:pStyle w:val="Default"/>
        <w:spacing w:after="3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Основы режиссуры мультимедиа-программ [Текст]: учебное пособие для вузов, [Н.И. </w:t>
      </w:r>
      <w:proofErr w:type="spellStart"/>
      <w:r>
        <w:rPr>
          <w:color w:val="auto"/>
          <w:sz w:val="28"/>
          <w:szCs w:val="28"/>
        </w:rPr>
        <w:t>Дворко</w:t>
      </w:r>
      <w:proofErr w:type="spellEnd"/>
      <w:r>
        <w:rPr>
          <w:color w:val="auto"/>
          <w:sz w:val="28"/>
          <w:szCs w:val="28"/>
        </w:rPr>
        <w:t xml:space="preserve"> [и др.]; Под </w:t>
      </w:r>
      <w:proofErr w:type="spellStart"/>
      <w:r>
        <w:rPr>
          <w:color w:val="auto"/>
          <w:sz w:val="28"/>
          <w:szCs w:val="28"/>
        </w:rPr>
        <w:t>общ.ред</w:t>
      </w:r>
      <w:proofErr w:type="spellEnd"/>
      <w:r>
        <w:rPr>
          <w:color w:val="auto"/>
          <w:sz w:val="28"/>
          <w:szCs w:val="28"/>
        </w:rPr>
        <w:t xml:space="preserve">. Н.И. </w:t>
      </w:r>
      <w:proofErr w:type="spellStart"/>
      <w:r>
        <w:rPr>
          <w:color w:val="auto"/>
          <w:sz w:val="28"/>
          <w:szCs w:val="28"/>
        </w:rPr>
        <w:t>Дворко</w:t>
      </w:r>
      <w:proofErr w:type="spellEnd"/>
      <w:r>
        <w:rPr>
          <w:color w:val="auto"/>
          <w:sz w:val="28"/>
          <w:szCs w:val="28"/>
        </w:rPr>
        <w:t xml:space="preserve">]. − СПб: СПБГУП, 2005. − 298, [2] с. ISBN 5-7621-0330-7 </w:t>
      </w:r>
    </w:p>
    <w:p w:rsidR="00D20241" w:rsidRDefault="00D20241" w:rsidP="00D20241">
      <w:pPr>
        <w:pStyle w:val="Default"/>
        <w:spacing w:after="3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proofErr w:type="spellStart"/>
      <w:r>
        <w:rPr>
          <w:color w:val="auto"/>
          <w:sz w:val="28"/>
          <w:szCs w:val="28"/>
        </w:rPr>
        <w:t>Оханян</w:t>
      </w:r>
      <w:proofErr w:type="spellEnd"/>
      <w:r>
        <w:rPr>
          <w:color w:val="auto"/>
          <w:sz w:val="28"/>
          <w:szCs w:val="28"/>
        </w:rPr>
        <w:t xml:space="preserve"> Т. Цифровой нелинейный монтаж; Пер. с англ. М.Л. Житомирского под ред. А.В. Вернидуба. − М.: Мир, 2001. − 428 с.: ил.; ISBN 5-03-003416-1 </w:t>
      </w:r>
    </w:p>
    <w:p w:rsidR="00D20241" w:rsidRDefault="00D20241" w:rsidP="00D20241">
      <w:pPr>
        <w:pStyle w:val="Default"/>
        <w:spacing w:after="3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Панфилов Н.Д. Фотография и его выразительные средства. − М.: Искусство, 1995. – 144 с. </w:t>
      </w:r>
    </w:p>
    <w:p w:rsidR="00D20241" w:rsidRDefault="00D20241" w:rsidP="00D20241">
      <w:pPr>
        <w:pStyle w:val="Default"/>
        <w:spacing w:after="3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proofErr w:type="spellStart"/>
      <w:r>
        <w:rPr>
          <w:color w:val="auto"/>
          <w:sz w:val="28"/>
          <w:szCs w:val="28"/>
        </w:rPr>
        <w:t>Рабигер</w:t>
      </w:r>
      <w:proofErr w:type="spellEnd"/>
      <w:r>
        <w:rPr>
          <w:color w:val="auto"/>
          <w:sz w:val="28"/>
          <w:szCs w:val="28"/>
        </w:rPr>
        <w:t xml:space="preserve"> М. Режиссура документального кино: учебное пособие. − М.: Институт повышения </w:t>
      </w:r>
      <w:proofErr w:type="spellStart"/>
      <w:r>
        <w:rPr>
          <w:color w:val="auto"/>
          <w:sz w:val="28"/>
          <w:szCs w:val="28"/>
        </w:rPr>
        <w:t>квалификацииработников</w:t>
      </w:r>
      <w:proofErr w:type="spellEnd"/>
      <w:r>
        <w:rPr>
          <w:color w:val="auto"/>
          <w:sz w:val="28"/>
          <w:szCs w:val="28"/>
        </w:rPr>
        <w:t xml:space="preserve"> телевидения и радиовещания, 1999 [Электронный ресурс]. ‒ Режим доступа: https://bookscafe.net/read/rabiger_maykl-rezhissura_dokumentalnogo_kino_i_postprodakshn-175499.html#p2 </w:t>
      </w:r>
    </w:p>
    <w:p w:rsidR="00D20241" w:rsidRDefault="00D20241" w:rsidP="00D20241">
      <w:pPr>
        <w:pStyle w:val="Default"/>
        <w:spacing w:after="3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Ривкин М.Ю. Видеомонтаж на домашнем компьютере. Подробное иллюстрированное руководство. – М.: Лучшие книги, 2005. ISBN: 5-93673-050-6 </w:t>
      </w:r>
    </w:p>
    <w:p w:rsidR="00D20241" w:rsidRDefault="00D20241" w:rsidP="00D2024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proofErr w:type="spellStart"/>
      <w:r>
        <w:rPr>
          <w:color w:val="auto"/>
          <w:sz w:val="28"/>
          <w:szCs w:val="28"/>
        </w:rPr>
        <w:t>Уэйд</w:t>
      </w:r>
      <w:proofErr w:type="spellEnd"/>
      <w:r>
        <w:rPr>
          <w:color w:val="auto"/>
          <w:sz w:val="28"/>
          <w:szCs w:val="28"/>
        </w:rPr>
        <w:t xml:space="preserve"> Дж. Техника пейзажной фотографии. − М.: Мир, 1994. – 200 с.; ISBN5-03-000916-7 </w:t>
      </w:r>
    </w:p>
    <w:p w:rsidR="0024158B" w:rsidRDefault="0024158B" w:rsidP="009A6403">
      <w:p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158B" w:rsidRPr="0024158B" w:rsidRDefault="0024158B" w:rsidP="007C7996">
      <w:pPr>
        <w:shd w:val="clear" w:color="auto" w:fill="FFFFFF"/>
        <w:spacing w:after="118" w:line="240" w:lineRule="auto"/>
        <w:ind w:firstLine="708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24158B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атериально-техническая база </w:t>
      </w:r>
    </w:p>
    <w:p w:rsidR="0024158B" w:rsidRPr="0024158B" w:rsidRDefault="0024158B" w:rsidP="0024158B">
      <w:pPr>
        <w:pStyle w:val="c11"/>
        <w:shd w:val="clear" w:color="auto" w:fill="FFFFFF"/>
        <w:spacing w:after="0"/>
        <w:jc w:val="both"/>
        <w:rPr>
          <w:rStyle w:val="c0"/>
          <w:bCs/>
          <w:iCs/>
          <w:color w:val="000000"/>
          <w:sz w:val="28"/>
          <w:szCs w:val="28"/>
        </w:rPr>
      </w:pPr>
      <w:r w:rsidRPr="0024158B">
        <w:rPr>
          <w:rStyle w:val="c0"/>
          <w:bCs/>
          <w:iCs/>
          <w:color w:val="000000"/>
          <w:sz w:val="28"/>
          <w:szCs w:val="28"/>
        </w:rPr>
        <w:t>1. Программа кружковой работы, календарно – тематический план.</w:t>
      </w:r>
    </w:p>
    <w:p w:rsidR="0024158B" w:rsidRPr="0024158B" w:rsidRDefault="0024158B" w:rsidP="0024158B">
      <w:pPr>
        <w:pStyle w:val="c11"/>
        <w:shd w:val="clear" w:color="auto" w:fill="FFFFFF"/>
        <w:spacing w:after="0"/>
        <w:jc w:val="both"/>
        <w:rPr>
          <w:rStyle w:val="c0"/>
          <w:bCs/>
          <w:iCs/>
          <w:color w:val="000000"/>
          <w:sz w:val="28"/>
          <w:szCs w:val="28"/>
        </w:rPr>
      </w:pPr>
      <w:r w:rsidRPr="0024158B">
        <w:rPr>
          <w:rStyle w:val="c0"/>
          <w:bCs/>
          <w:iCs/>
          <w:color w:val="000000"/>
          <w:sz w:val="28"/>
          <w:szCs w:val="28"/>
        </w:rPr>
        <w:lastRenderedPageBreak/>
        <w:t>2. Учебные пособия по</w:t>
      </w:r>
      <w:r w:rsidR="00D20241">
        <w:rPr>
          <w:rStyle w:val="c0"/>
          <w:bCs/>
          <w:iCs/>
          <w:color w:val="000000"/>
          <w:sz w:val="28"/>
          <w:szCs w:val="28"/>
        </w:rPr>
        <w:t xml:space="preserve"> фото- и </w:t>
      </w:r>
      <w:proofErr w:type="spellStart"/>
      <w:r w:rsidR="00D20241">
        <w:rPr>
          <w:rStyle w:val="c0"/>
          <w:bCs/>
          <w:iCs/>
          <w:color w:val="000000"/>
          <w:sz w:val="28"/>
          <w:szCs w:val="28"/>
        </w:rPr>
        <w:t>видеомастерству</w:t>
      </w:r>
      <w:proofErr w:type="spellEnd"/>
    </w:p>
    <w:p w:rsidR="0024158B" w:rsidRPr="0024158B" w:rsidRDefault="0024158B" w:rsidP="0024158B">
      <w:pPr>
        <w:pStyle w:val="c11"/>
        <w:shd w:val="clear" w:color="auto" w:fill="FFFFFF"/>
        <w:spacing w:after="0"/>
        <w:jc w:val="both"/>
        <w:rPr>
          <w:rStyle w:val="c0"/>
          <w:bCs/>
          <w:iCs/>
          <w:color w:val="000000"/>
          <w:sz w:val="28"/>
          <w:szCs w:val="28"/>
        </w:rPr>
      </w:pPr>
      <w:r w:rsidRPr="0024158B">
        <w:rPr>
          <w:rStyle w:val="c0"/>
          <w:bCs/>
          <w:iCs/>
          <w:color w:val="000000"/>
          <w:sz w:val="28"/>
          <w:szCs w:val="28"/>
        </w:rPr>
        <w:t>3. Методические рекомендации по выполнению творческих работ.</w:t>
      </w:r>
    </w:p>
    <w:p w:rsidR="0024158B" w:rsidRPr="0024158B" w:rsidRDefault="0024158B" w:rsidP="00D20241">
      <w:pPr>
        <w:pStyle w:val="c11"/>
        <w:shd w:val="clear" w:color="auto" w:fill="FFFFFF"/>
        <w:spacing w:after="0"/>
        <w:jc w:val="both"/>
        <w:rPr>
          <w:rStyle w:val="c0"/>
          <w:bCs/>
          <w:iCs/>
          <w:color w:val="000000"/>
          <w:sz w:val="28"/>
          <w:szCs w:val="28"/>
        </w:rPr>
      </w:pPr>
      <w:r w:rsidRPr="0024158B">
        <w:rPr>
          <w:rStyle w:val="c0"/>
          <w:bCs/>
          <w:iCs/>
          <w:color w:val="000000"/>
          <w:sz w:val="28"/>
          <w:szCs w:val="28"/>
        </w:rPr>
        <w:t xml:space="preserve">4. </w:t>
      </w:r>
      <w:r w:rsidR="00D20241">
        <w:rPr>
          <w:rStyle w:val="c0"/>
          <w:bCs/>
          <w:iCs/>
          <w:color w:val="000000"/>
          <w:sz w:val="28"/>
          <w:szCs w:val="28"/>
        </w:rPr>
        <w:t>Компьютер с выходом в интернет, проектор для показа презентаций, примеров работ, отработки приёмов</w:t>
      </w:r>
      <w:r w:rsidR="00F009BA">
        <w:rPr>
          <w:rStyle w:val="c0"/>
          <w:bCs/>
          <w:iCs/>
          <w:color w:val="000000"/>
          <w:sz w:val="28"/>
          <w:szCs w:val="28"/>
        </w:rPr>
        <w:t xml:space="preserve"> съёмки и</w:t>
      </w:r>
      <w:r w:rsidR="00D20241">
        <w:rPr>
          <w:rStyle w:val="c0"/>
          <w:bCs/>
          <w:iCs/>
          <w:color w:val="000000"/>
          <w:sz w:val="28"/>
          <w:szCs w:val="28"/>
        </w:rPr>
        <w:t xml:space="preserve"> монтажа</w:t>
      </w:r>
      <w:r w:rsidR="00F009BA">
        <w:rPr>
          <w:rStyle w:val="c0"/>
          <w:bCs/>
          <w:iCs/>
          <w:color w:val="000000"/>
          <w:sz w:val="28"/>
          <w:szCs w:val="28"/>
        </w:rPr>
        <w:t>.</w:t>
      </w:r>
    </w:p>
    <w:p w:rsidR="0024158B" w:rsidRPr="0024158B" w:rsidRDefault="00D20241" w:rsidP="0024158B">
      <w:pPr>
        <w:pStyle w:val="c11"/>
        <w:shd w:val="clear" w:color="auto" w:fill="FFFFFF"/>
        <w:spacing w:after="0"/>
        <w:jc w:val="both"/>
        <w:rPr>
          <w:rStyle w:val="c0"/>
          <w:bCs/>
          <w:iCs/>
          <w:color w:val="000000"/>
          <w:sz w:val="28"/>
          <w:szCs w:val="28"/>
        </w:rPr>
      </w:pPr>
      <w:r>
        <w:rPr>
          <w:rStyle w:val="c0"/>
          <w:bCs/>
          <w:iCs/>
          <w:color w:val="000000"/>
          <w:sz w:val="28"/>
          <w:szCs w:val="28"/>
        </w:rPr>
        <w:t>5</w:t>
      </w:r>
      <w:r w:rsidR="0024158B" w:rsidRPr="0024158B">
        <w:rPr>
          <w:rStyle w:val="c0"/>
          <w:bCs/>
          <w:iCs/>
          <w:color w:val="000000"/>
          <w:sz w:val="28"/>
          <w:szCs w:val="28"/>
        </w:rPr>
        <w:t>. Помещения, отвечающие санитарно-гигиеническим требованиям, мебель.</w:t>
      </w:r>
    </w:p>
    <w:p w:rsidR="00A34D00" w:rsidRDefault="00A34D00"/>
    <w:sectPr w:rsidR="00A34D00" w:rsidSect="009C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55E"/>
    <w:multiLevelType w:val="multilevel"/>
    <w:tmpl w:val="4106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24E3A"/>
    <w:multiLevelType w:val="multilevel"/>
    <w:tmpl w:val="9F3A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C64B8"/>
    <w:multiLevelType w:val="hybridMultilevel"/>
    <w:tmpl w:val="7CFC72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71813"/>
    <w:multiLevelType w:val="multilevel"/>
    <w:tmpl w:val="B076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26D79"/>
    <w:multiLevelType w:val="multilevel"/>
    <w:tmpl w:val="1382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0527B"/>
    <w:multiLevelType w:val="hybridMultilevel"/>
    <w:tmpl w:val="84DC5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96F2E"/>
    <w:multiLevelType w:val="multilevel"/>
    <w:tmpl w:val="01C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B2F28"/>
    <w:multiLevelType w:val="multilevel"/>
    <w:tmpl w:val="BF9C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956F54"/>
    <w:multiLevelType w:val="multilevel"/>
    <w:tmpl w:val="733C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6766A8"/>
    <w:multiLevelType w:val="hybridMultilevel"/>
    <w:tmpl w:val="117C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D2E63"/>
    <w:multiLevelType w:val="multilevel"/>
    <w:tmpl w:val="AB98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D00"/>
    <w:rsid w:val="000108D9"/>
    <w:rsid w:val="00014A43"/>
    <w:rsid w:val="00020D41"/>
    <w:rsid w:val="000A2DF1"/>
    <w:rsid w:val="001064CB"/>
    <w:rsid w:val="00106705"/>
    <w:rsid w:val="001347B4"/>
    <w:rsid w:val="0013502C"/>
    <w:rsid w:val="001D4C4C"/>
    <w:rsid w:val="001E3112"/>
    <w:rsid w:val="00201666"/>
    <w:rsid w:val="0024158B"/>
    <w:rsid w:val="00256F9B"/>
    <w:rsid w:val="00281DF0"/>
    <w:rsid w:val="00286CDE"/>
    <w:rsid w:val="002B0B67"/>
    <w:rsid w:val="002C266F"/>
    <w:rsid w:val="00314554"/>
    <w:rsid w:val="00320596"/>
    <w:rsid w:val="00320F91"/>
    <w:rsid w:val="00333BDD"/>
    <w:rsid w:val="003A4A07"/>
    <w:rsid w:val="004260AB"/>
    <w:rsid w:val="00487136"/>
    <w:rsid w:val="004D1EFF"/>
    <w:rsid w:val="004D2AC6"/>
    <w:rsid w:val="00515F0D"/>
    <w:rsid w:val="00542587"/>
    <w:rsid w:val="005519C4"/>
    <w:rsid w:val="005D13A1"/>
    <w:rsid w:val="00605222"/>
    <w:rsid w:val="0062194E"/>
    <w:rsid w:val="00677CA3"/>
    <w:rsid w:val="006B5AEE"/>
    <w:rsid w:val="006E1F4C"/>
    <w:rsid w:val="0073269B"/>
    <w:rsid w:val="007838D4"/>
    <w:rsid w:val="007930C8"/>
    <w:rsid w:val="007C3210"/>
    <w:rsid w:val="007C7996"/>
    <w:rsid w:val="008B7925"/>
    <w:rsid w:val="008E2E4C"/>
    <w:rsid w:val="0093636F"/>
    <w:rsid w:val="00977C07"/>
    <w:rsid w:val="00992518"/>
    <w:rsid w:val="009A6403"/>
    <w:rsid w:val="009B1F9F"/>
    <w:rsid w:val="009B208C"/>
    <w:rsid w:val="009C0467"/>
    <w:rsid w:val="009E32EB"/>
    <w:rsid w:val="00A34D00"/>
    <w:rsid w:val="00A502A6"/>
    <w:rsid w:val="00A71476"/>
    <w:rsid w:val="00A7776D"/>
    <w:rsid w:val="00AA013F"/>
    <w:rsid w:val="00AA17F9"/>
    <w:rsid w:val="00AE1079"/>
    <w:rsid w:val="00B250DF"/>
    <w:rsid w:val="00B35DD7"/>
    <w:rsid w:val="00B43F1C"/>
    <w:rsid w:val="00B548B2"/>
    <w:rsid w:val="00BA64E6"/>
    <w:rsid w:val="00BD576E"/>
    <w:rsid w:val="00C1552D"/>
    <w:rsid w:val="00C164F4"/>
    <w:rsid w:val="00C76CBE"/>
    <w:rsid w:val="00CA0B65"/>
    <w:rsid w:val="00CE0500"/>
    <w:rsid w:val="00D11A25"/>
    <w:rsid w:val="00D20241"/>
    <w:rsid w:val="00D23E29"/>
    <w:rsid w:val="00D25806"/>
    <w:rsid w:val="00D52996"/>
    <w:rsid w:val="00D948DB"/>
    <w:rsid w:val="00E1605C"/>
    <w:rsid w:val="00E17D37"/>
    <w:rsid w:val="00E86E8F"/>
    <w:rsid w:val="00EC319C"/>
    <w:rsid w:val="00EE5AAF"/>
    <w:rsid w:val="00F009BA"/>
    <w:rsid w:val="00F86C02"/>
    <w:rsid w:val="00F9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5713B-FF53-45D8-8D76-31B54C9A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4E6"/>
    <w:pPr>
      <w:spacing w:after="0" w:line="240" w:lineRule="auto"/>
    </w:pPr>
    <w:rPr>
      <w:rFonts w:ascii="Calibri" w:hAnsi="Calibri"/>
      <w:lang w:eastAsia="ru-RU"/>
    </w:rPr>
  </w:style>
  <w:style w:type="character" w:styleId="a4">
    <w:name w:val="Emphasis"/>
    <w:basedOn w:val="a0"/>
    <w:uiPriority w:val="20"/>
    <w:qFormat/>
    <w:rsid w:val="00BA64E6"/>
    <w:rPr>
      <w:i/>
      <w:iCs/>
    </w:rPr>
  </w:style>
  <w:style w:type="paragraph" w:styleId="a5">
    <w:name w:val="List Paragraph"/>
    <w:basedOn w:val="a"/>
    <w:uiPriority w:val="34"/>
    <w:qFormat/>
    <w:rsid w:val="00BA64E6"/>
    <w:pPr>
      <w:ind w:left="720"/>
      <w:contextualSpacing/>
    </w:pPr>
  </w:style>
  <w:style w:type="table" w:styleId="a6">
    <w:name w:val="Table Grid"/>
    <w:basedOn w:val="a1"/>
    <w:uiPriority w:val="59"/>
    <w:rsid w:val="00A34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1">
    <w:name w:val="c11"/>
    <w:basedOn w:val="a"/>
    <w:rsid w:val="009A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6403"/>
  </w:style>
  <w:style w:type="character" w:customStyle="1" w:styleId="c9">
    <w:name w:val="c9"/>
    <w:basedOn w:val="a0"/>
    <w:rsid w:val="009A6403"/>
  </w:style>
  <w:style w:type="paragraph" w:styleId="a7">
    <w:name w:val="Balloon Text"/>
    <w:basedOn w:val="a"/>
    <w:link w:val="a8"/>
    <w:uiPriority w:val="99"/>
    <w:semiHidden/>
    <w:unhideWhenUsed/>
    <w:rsid w:val="00C7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C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0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56314-3C4D-4C83-9CAB-ABD5B6B0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Учетная запись Майкрософт</cp:lastModifiedBy>
  <cp:revision>5</cp:revision>
  <cp:lastPrinted>2020-08-18T06:51:00Z</cp:lastPrinted>
  <dcterms:created xsi:type="dcterms:W3CDTF">2021-09-13T11:07:00Z</dcterms:created>
  <dcterms:modified xsi:type="dcterms:W3CDTF">2021-11-21T10:15:00Z</dcterms:modified>
</cp:coreProperties>
</file>