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67" w:rsidRDefault="00252B67" w:rsidP="00252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2B67" w:rsidRDefault="00252B67" w:rsidP="00252B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52B67" w:rsidRDefault="00252B67" w:rsidP="00252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11 класса /базовый уровень/составлена на основе примерной Программы основного общего образования по литературе, авторской Программы по литературе для 5-11 классов (авторы: В.Я. Коровина, В.П. Журавлев, В.И. Коровин, Н.В. Беляева,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редакцией В.Я.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Коровиной.-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Просвещение, 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52B67" w:rsidRDefault="00252B67" w:rsidP="00252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Программа рассчитана на 34 рабочие недели. Н</w:t>
      </w:r>
      <w:r>
        <w:rPr>
          <w:rFonts w:ascii="Times New Roman" w:hAnsi="Times New Roman" w:cs="Times New Roman"/>
          <w:sz w:val="24"/>
          <w:szCs w:val="24"/>
        </w:rPr>
        <w:t>а изучение предмета отводится 3 часа в неделю, 34 учебных недель, итого 102 часа за учебный год.</w:t>
      </w:r>
    </w:p>
    <w:p w:rsidR="00252B67" w:rsidRDefault="00252B67" w:rsidP="00252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Литература. 11 класс. Учебник для общеобразовательных организаций. Базовый уровень. В 2 частях. В.Я. Коровина (М.: Просвещение, 2016).</w:t>
      </w:r>
    </w:p>
    <w:p w:rsidR="00252B67" w:rsidRDefault="00252B67" w:rsidP="0025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«Литература» в 11 классе.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252B67" w:rsidRDefault="00252B67" w:rsidP="00252B67">
      <w:pPr>
        <w:pStyle w:val="a6"/>
        <w:numPr>
          <w:ilvl w:val="0"/>
          <w:numId w:val="1"/>
        </w:numPr>
      </w:pPr>
      <w:r>
        <w:t>осознание своей российской гражданской идентичности, воспитание патриотизма.</w:t>
      </w:r>
    </w:p>
    <w:p w:rsidR="00252B67" w:rsidRDefault="00252B67" w:rsidP="00252B67">
      <w:pPr>
        <w:pStyle w:val="a6"/>
        <w:numPr>
          <w:ilvl w:val="0"/>
          <w:numId w:val="1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252B67" w:rsidRDefault="00252B67" w:rsidP="00252B67">
      <w:pPr>
        <w:pStyle w:val="a6"/>
        <w:numPr>
          <w:ilvl w:val="0"/>
          <w:numId w:val="1"/>
        </w:numPr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вере.</w:t>
      </w:r>
    </w:p>
    <w:p w:rsidR="00252B67" w:rsidRDefault="00252B67" w:rsidP="00252B67">
      <w:pPr>
        <w:pStyle w:val="a6"/>
        <w:numPr>
          <w:ilvl w:val="0"/>
          <w:numId w:val="1"/>
        </w:numPr>
      </w:pPr>
      <w: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252B67" w:rsidRDefault="00252B67" w:rsidP="00252B67">
      <w:pPr>
        <w:pStyle w:val="a6"/>
        <w:numPr>
          <w:ilvl w:val="0"/>
          <w:numId w:val="1"/>
        </w:numPr>
        <w:rPr>
          <w:bCs/>
        </w:rPr>
      </w:pPr>
      <w:r>
        <w:t xml:space="preserve">Развитие эстетического сознания через освоение художественного литературного наследия народов России и мира, творческой деятельности эстетического </w:t>
      </w:r>
      <w:r>
        <w:rPr>
          <w:bCs/>
        </w:rPr>
        <w:t>характера.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 освоения литературы.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252B67" w:rsidRDefault="00252B67" w:rsidP="00252B67">
      <w:pPr>
        <w:pStyle w:val="a6"/>
        <w:numPr>
          <w:ilvl w:val="0"/>
          <w:numId w:val="2"/>
        </w:numPr>
      </w:pPr>
      <w:r>
        <w:t>Анализировать существующие и планировать будущие образовательные результаты.</w:t>
      </w:r>
    </w:p>
    <w:p w:rsidR="00252B67" w:rsidRDefault="00252B67" w:rsidP="00252B67">
      <w:pPr>
        <w:pStyle w:val="a6"/>
        <w:numPr>
          <w:ilvl w:val="0"/>
          <w:numId w:val="2"/>
        </w:numPr>
      </w:pPr>
      <w:r>
        <w:t>Определять потенциальные затруднения при решении учебной задачи и находить средства для их устранения.</w:t>
      </w:r>
    </w:p>
    <w:p w:rsidR="00252B67" w:rsidRDefault="00252B67" w:rsidP="00252B67">
      <w:pPr>
        <w:pStyle w:val="a6"/>
        <w:numPr>
          <w:ilvl w:val="0"/>
          <w:numId w:val="2"/>
        </w:numPr>
      </w:pPr>
      <w:r>
        <w:t>Осуществлять самоконтроль своей деятельности в рамках предложенных условий и требований.</w:t>
      </w:r>
    </w:p>
    <w:p w:rsidR="00252B67" w:rsidRDefault="00252B67" w:rsidP="00252B67">
      <w:pPr>
        <w:pStyle w:val="a6"/>
        <w:numPr>
          <w:ilvl w:val="0"/>
          <w:numId w:val="2"/>
        </w:numPr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Самостоятельно определять причины своего успеха или неуспеха и находить способы выхода из ситуации неуспеха. 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252B67" w:rsidRDefault="00252B67" w:rsidP="00252B67">
      <w:pPr>
        <w:pStyle w:val="a6"/>
        <w:numPr>
          <w:ilvl w:val="0"/>
          <w:numId w:val="3"/>
        </w:numPr>
      </w:pPr>
      <w:r>
        <w:t>Объединять предметы и явления в группы по определенным признакам, сравнивать, классифицировать и обобщать факты и явления, выделять явление из общего ряда других явлений,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задачи.</w:t>
      </w:r>
    </w:p>
    <w:p w:rsidR="00252B67" w:rsidRDefault="00252B67" w:rsidP="00252B67">
      <w:pPr>
        <w:pStyle w:val="a6"/>
        <w:numPr>
          <w:ilvl w:val="0"/>
          <w:numId w:val="3"/>
        </w:numPr>
      </w:pPr>
      <w:r>
        <w:t xml:space="preserve">Обозначать символом и знаком предмет и/или явление, определять логические связи между предметами и/или явлениями, обозначать данные логические связи с помощью знаков в схеме, строить модель/схему на основе условий задачи и/или способа ее решения, преобразовывать модели с целью выявления общих законов, </w:t>
      </w:r>
      <w:r>
        <w:lastRenderedPageBreak/>
        <w:t>определяющих данную предметную область, строить доказательство: прямое, косвенное, от противного.</w:t>
      </w:r>
    </w:p>
    <w:p w:rsidR="00252B67" w:rsidRDefault="00252B67" w:rsidP="00252B67">
      <w:pPr>
        <w:pStyle w:val="a6"/>
        <w:numPr>
          <w:ilvl w:val="0"/>
          <w:numId w:val="3"/>
        </w:numPr>
      </w:pPr>
      <w: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текст.</w:t>
      </w:r>
    </w:p>
    <w:p w:rsidR="00252B67" w:rsidRDefault="00252B67" w:rsidP="00252B67">
      <w:pPr>
        <w:pStyle w:val="a6"/>
        <w:numPr>
          <w:ilvl w:val="0"/>
          <w:numId w:val="3"/>
        </w:numPr>
      </w:pPr>
      <w:r>
        <w:t>Осуществлять взаимодействие с электронными поисковыми системами, словарями.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252B67" w:rsidRDefault="00252B67" w:rsidP="00252B67">
      <w:pPr>
        <w:pStyle w:val="a6"/>
        <w:numPr>
          <w:ilvl w:val="0"/>
          <w:numId w:val="4"/>
        </w:numPr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теории.</w:t>
      </w:r>
    </w:p>
    <w:p w:rsidR="00252B67" w:rsidRDefault="00252B67" w:rsidP="00252B67">
      <w:pPr>
        <w:pStyle w:val="a6"/>
        <w:numPr>
          <w:ilvl w:val="0"/>
          <w:numId w:val="4"/>
        </w:numPr>
      </w:pPr>
      <w:r>
        <w:t>Определять задачу коммуникации и в соответствии с ней отбирать речевые средства,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52B67" w:rsidRDefault="00252B67" w:rsidP="00252B67">
      <w:pPr>
        <w:pStyle w:val="a6"/>
        <w:numPr>
          <w:ilvl w:val="0"/>
          <w:numId w:val="4"/>
        </w:numPr>
      </w:pPr>
      <w:r>
        <w:t>Использовать компьютерные технологии для решения информационных и коммуникативных учебных задач, в том числе написание сочинений, создание презентаций, использовать информацию с учетом этических и правовых норм.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252B67" w:rsidRDefault="00252B67" w:rsidP="00252B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литературы: </w:t>
      </w:r>
    </w:p>
    <w:p w:rsidR="00252B67" w:rsidRDefault="00252B67" w:rsidP="00252B67">
      <w:pPr>
        <w:pStyle w:val="a6"/>
        <w:numPr>
          <w:ilvl w:val="0"/>
          <w:numId w:val="5"/>
        </w:numPr>
        <w:rPr>
          <w:b/>
          <w:bCs/>
        </w:rPr>
      </w:pPr>
      <w:r>
        <w:t>В результате изучения учебного предмета «Литература» на уровне среднего общего образования в</w:t>
      </w:r>
      <w:r>
        <w:rPr>
          <w:bCs/>
        </w:rPr>
        <w:t>ыпускник научится: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в устной и письменной форме обобщать и анализировать свой читательский опыт, а именно: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lastRenderedPageBreak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осуществлять следующую продуктивную деятельность: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252B67" w:rsidRDefault="00252B67" w:rsidP="00252B67">
      <w:pPr>
        <w:pStyle w:val="a6"/>
        <w:numPr>
          <w:ilvl w:val="0"/>
          <w:numId w:val="5"/>
        </w:numPr>
      </w:pPr>
      <w: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252B67" w:rsidRDefault="00252B67" w:rsidP="00252B67">
      <w:pPr>
        <w:pStyle w:val="a6"/>
      </w:pPr>
    </w:p>
    <w:p w:rsidR="00252B67" w:rsidRDefault="00252B67" w:rsidP="00252B67">
      <w:pPr>
        <w:pStyle w:val="a6"/>
        <w:jc w:val="center"/>
        <w:rPr>
          <w:b/>
          <w:bCs/>
          <w:iCs/>
        </w:rPr>
      </w:pPr>
      <w:r>
        <w:rPr>
          <w:b/>
          <w:bCs/>
          <w:iCs/>
        </w:rPr>
        <w:t>Содержание учебного предмета</w:t>
      </w:r>
    </w:p>
    <w:p w:rsidR="00252B67" w:rsidRDefault="00252B67" w:rsidP="00252B67">
      <w:pPr>
        <w:pStyle w:val="a6"/>
        <w:tabs>
          <w:tab w:val="left" w:pos="720"/>
        </w:tabs>
        <w:jc w:val="center"/>
      </w:pP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236"/>
        <w:gridCol w:w="708"/>
        <w:gridCol w:w="3826"/>
        <w:gridCol w:w="2586"/>
      </w:tblGrid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обучающихся  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 должен: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понимать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образную природу словесного искусства писателей-реалистов начала XX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века.  ;</w:t>
            </w:r>
            <w:proofErr w:type="gramEnd"/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изученных литературных произведений;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факты жизни и творчества писателей-реалистов начала XX века.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 начала XX века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теоретико-литературные понятия;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Литература начала XX века.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Писатели-реалисты начала XX века.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 Алексеевич Бунин.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 Иванович Куприн.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 Горький.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часов.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/4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столетия, сложность отражения этих направлений в различных видах искусства. Реализм и модернизм, разнообразие литературных стилей, школ, групп.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Жизнь и творчество.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(Обзор.) Стихотворения: «Крещенская ночь», «Последний шмель», «Одиночество» 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«Господин из Сан-Франциско», «Чистый понедельник», «Солнечный удар». Своеобразие лирического повествования в прозе И. А. Бунина. Мотив увядания и запустения дворянских гнезд. «Антоновские яблоки».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Психологизм пейзажа в художественной литературе. Рассказ (углубление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(Обзор.) Повести «Поединок», «Олеся», рассказ «Гранатовый браслет» (одно из произведений по выбору). По этическое изображение природы в повести «Олеся», богатство духовного мира героини. Мечты Олеси и реальная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Желткова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Теория литературы.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Сюжет и фабула эпического произведения (углубление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(Обзор.) Рассказ «Старуха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Романтический пафос и суровая правда рассказов М. Горького.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Народно-поэтические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истоки романтической прозы писателя. Проблема героя в рассказах Горького. Смысл противопоставления Данко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Особенности композиции рассказа «Старуха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Социально-философская драма как жанр драматургии (начальные представления).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Выпускник должен: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понимать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образную природу словесного искусства писателей-реалистов начала XX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века.  ;</w:t>
            </w:r>
            <w:proofErr w:type="gramEnd"/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изученных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литературных произведений;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факты жизни и творчества писателей-реалистов начала XX века.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 начала XX века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теоретико-литературные понятия;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проблематикой  произведения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художественную литературу с общественной жизнью и культурой; выявлять «сквозные» темы и ключевые проблемы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русской литературы; соотносить произведение с литературным направлением эпохи;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род и жанр произведения;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сопоставлять литературные произведения;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авторскую позицию;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рецензии на прочитанные произведения и сочинения разных жанров на литературные темы по творчеству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Серебряный век русской поэзии.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Символизм.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Акмеизм.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Футуризм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час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час/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«Старшие символисты»: Н. Минский, Д. Мережковский, 3. Гиппиус, В. Брюсов, К. Бальмонт, Ф. Сологуб.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Младосимволисты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А. Белый, А. Блок,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Иванов. Влияние западноевропейской философии и поэзии на творчество русских символистов. Истоки русского символизма.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Валерий Яковлевич Брюсов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Дмитриевич Бальмонт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Стихотворения (три стихотворения по выбору учителя и учащихся). Шумный успех ранних книг К. Бальмонта: «Будем как солнце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 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Только любовь», 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Поэзия как выразительница «говора стихий».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(Б. Н. Бугаев). Слово о поэте. Стихотворения (три стихотворения по выбору учителя и учащихся). Влияние философии Вл. Соловьева на миро воззрение А. Белого. Ликующее мироощущение (сбор ник «Золото в лазури»). Резкая смена ощущения мира художником (сборник «Пепел»). Философские раздумья поэта (сборник «Урна»).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Н. Гумилева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«Наследие символизма и акмеизм» как декларация акмеизма.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отечественные истоки акмеизма. Обзор раннего творчества Н. Гумилева, С. Городецкого, А. Ахматовой, О. Мандельштама, М. Кузмина и др.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Степанович Гумилев.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Манифесты футуризма.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литературных традиций, абсолютизация самоценного,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слова. Урбанизм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будетлян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Группы футуристов: эгофутуристы (Игорь Северянин и др.), куб футуристы (В. Маяковский.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Хлебников, Вас. Каменский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«Центрифуга» (Б. Пастернак, Н. Асеев и др.). Западноевропейский и русский футуризм. Преодоление футуризма крупнейшими его представителями.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Игорь Северянин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(И. В. Лотарев). Стихотворения из сборников: «Громокипящий кубок», «Ананасы в шампанском», «Романтические розы», «Медальоны» (три стихотворения по выбору учи теля и учащихся). Поиски новых поэтических форм.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автора как сущность поэтического творчества. Поэтические неологизмы Северянина. Грезы и ирония поэта.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должен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понимать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поэтов серебряного века;</w:t>
            </w:r>
          </w:p>
          <w:p w:rsidR="00252B67" w:rsidRDefault="00252B67">
            <w:pPr>
              <w:pStyle w:val="a6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влияние западноевропейской философии и поэзии на творчество русских символистов, акмеистов и футуристов, истоки русского символизма, акмеизма, футуризма.</w:t>
            </w:r>
          </w:p>
          <w:p w:rsidR="00252B67" w:rsidRDefault="00252B67">
            <w:pPr>
              <w:pStyle w:val="a6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содержание изученных произведений поэтов серебряного века;</w:t>
            </w:r>
          </w:p>
          <w:p w:rsidR="00252B67" w:rsidRDefault="00252B67">
            <w:pPr>
              <w:pStyle w:val="a6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жизни и творчества поэтов конца 19-начала 20 века</w:t>
            </w:r>
            <w:r>
              <w:rPr>
                <w:b/>
                <w:lang w:eastAsia="en-US"/>
              </w:rPr>
              <w:t xml:space="preserve">. </w:t>
            </w:r>
          </w:p>
          <w:p w:rsidR="00252B67" w:rsidRDefault="00252B67">
            <w:pPr>
              <w:pStyle w:val="a6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закономерности историко-литературного процесса и черты литературных направлений конца 19-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начала 20 века, способствующие зарождению творческо-философского направления литературы серебряного века.</w:t>
            </w:r>
          </w:p>
          <w:p w:rsidR="00252B67" w:rsidRDefault="00252B67">
            <w:pPr>
              <w:pStyle w:val="a6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теоретико-литературные понятия поэзии серебряного века;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анализировать и интерпретировать произведения поэтов серебряного века,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соотносить художественную литературу с общественной жизнью и культурой; </w:t>
            </w:r>
            <w:r>
              <w:rPr>
                <w:b/>
                <w:bCs/>
                <w:lang w:eastAsia="en-US"/>
              </w:rPr>
              <w:t xml:space="preserve">выявлять </w:t>
            </w:r>
            <w:r>
              <w:rPr>
                <w:lang w:eastAsia="en-US"/>
              </w:rPr>
              <w:t xml:space="preserve">«сквозные» темы и </w:t>
            </w:r>
            <w:r>
              <w:rPr>
                <w:lang w:eastAsia="en-US"/>
              </w:rPr>
              <w:lastRenderedPageBreak/>
              <w:t xml:space="preserve">ключевые проблемы русской литературы серебряного века; </w:t>
            </w: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>произведение с литературным направлением эпохи;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определять род и жанр произведения;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сопоставлять литературные произведения;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выявлять авторскую позицию;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аргументировано формулировать свое отношение к прочитанному произведению;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писать рецензии на прочитанные произведения и сочинения разных жанров на литературные темы по творчеству поэтов – представителей серебряного века;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должен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понимать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Игоря Северянина</w:t>
            </w:r>
          </w:p>
          <w:p w:rsidR="00252B67" w:rsidRDefault="00252B6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произведений поэта</w:t>
            </w:r>
          </w:p>
          <w:p w:rsidR="00252B67" w:rsidRDefault="00252B6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его жизни и творчества </w:t>
            </w:r>
          </w:p>
          <w:p w:rsidR="00252B67" w:rsidRDefault="00252B67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 поэзии Северянина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252B67" w:rsidRDefault="00252B67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произведения поэта, используя сведения по истории и теории литературы (тематика, проблематика, нравственный пафос, система образов, особенности композиции. 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(Обзор.) 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 (указанные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 для изучения). «Вхожу я в темные храмы...», «Фабрика», «Когда вы стоите на моем пути...». (Возможен выбор других стихотворений). Литературные и философские пристрастия юного поэта. Влияние Жуковского, Фета, Полонского, философии Вл.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результате изучения литературы выпускник 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литературных произведений </w:t>
            </w:r>
            <w:r>
              <w:rPr>
                <w:lang w:eastAsia="en-US"/>
              </w:rPr>
              <w:lastRenderedPageBreak/>
              <w:t>А Блока,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жизненного и творческого пути писателей-классиков;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выражать свое отношение к прочитанному;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выделять и формулировать тему, идею, проблематику изученного произведения; характеризовать героев.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особенности </w:t>
            </w:r>
            <w:r>
              <w:rPr>
                <w:lang w:eastAsia="en-US"/>
              </w:rPr>
              <w:lastRenderedPageBreak/>
              <w:t>сюжета, композиции, роль изобразительно-выразительных средств;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252B67" w:rsidRDefault="00252B67">
            <w:pPr>
              <w:pStyle w:val="a6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участвовать в диалоге по прочитанным произведениям</w:t>
            </w:r>
          </w:p>
          <w:p w:rsidR="00252B67" w:rsidRDefault="00252B67">
            <w:pPr>
              <w:pStyle w:val="a6"/>
              <w:rPr>
                <w:lang w:eastAsia="en-US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(Обзор).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Клюев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Сергей Александрович Есенин.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час.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(Обзор.) Стихотворения: «Рождество избы», «Вы обещали нам сады...», «Я посвященный от народа...». (Возможен выбор трех других стихотворений.) Духовные и поэтические истоки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поэзии: русский фольклор, древнерусская книжность, традиции Кольцова, Никитина,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Интерес к художественному богатству славянского фольклора. Клюев и Блок. Клюев и Есенин. Полемика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новокрестьянских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советская»,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стихотворных посланий родным и любимым людям. Есенин и имажинизм. Богатство поэтического языка.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результате изучения литературы выпускник 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литературных произведений, подлежащих обязательному изучению; духовные и поэтические истоки </w:t>
            </w:r>
            <w:proofErr w:type="spellStart"/>
            <w:r>
              <w:rPr>
                <w:lang w:eastAsia="en-US"/>
              </w:rPr>
              <w:t>новокрестьянской</w:t>
            </w:r>
            <w:proofErr w:type="spellEnd"/>
            <w:r>
              <w:rPr>
                <w:lang w:eastAsia="en-US"/>
              </w:rPr>
              <w:t xml:space="preserve"> поэзии: русский фольклор, древнерусская книжность, традиции Кольцова, Никитина, </w:t>
            </w:r>
            <w:proofErr w:type="spellStart"/>
            <w:r>
              <w:rPr>
                <w:lang w:eastAsia="en-US"/>
              </w:rPr>
              <w:t>Майкова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Мея</w:t>
            </w:r>
            <w:proofErr w:type="spellEnd"/>
            <w:r>
              <w:rPr>
                <w:lang w:eastAsia="en-US"/>
              </w:rPr>
              <w:t xml:space="preserve"> и др. Интерес к художественному богатству славянского </w:t>
            </w:r>
            <w:r>
              <w:rPr>
                <w:lang w:eastAsia="en-US"/>
              </w:rPr>
              <w:lastRenderedPageBreak/>
              <w:t xml:space="preserve">фольклора. Клюев и Блок. Клюев и Есенин. Полемику </w:t>
            </w:r>
            <w:proofErr w:type="spellStart"/>
            <w:r>
              <w:rPr>
                <w:lang w:eastAsia="en-US"/>
              </w:rPr>
              <w:t>новокрестьянских</w:t>
            </w:r>
            <w:proofErr w:type="spellEnd"/>
            <w:r>
              <w:rPr>
                <w:lang w:eastAsia="en-US"/>
              </w:rPr>
              <w:t xml:space="preserve"> поэтов с пролетарской поэзией. Художественные и идейно-нравственные аспекты этой полемики.</w:t>
            </w:r>
          </w:p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</w:t>
            </w:r>
            <w:proofErr w:type="spellStart"/>
            <w:r>
              <w:rPr>
                <w:lang w:eastAsia="en-US"/>
              </w:rPr>
              <w:t>новокрестьянских</w:t>
            </w:r>
            <w:proofErr w:type="spellEnd"/>
            <w:r>
              <w:rPr>
                <w:lang w:eastAsia="en-US"/>
              </w:rPr>
              <w:t xml:space="preserve"> поэтов;</w:t>
            </w:r>
          </w:p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Литература 20-х годов XX века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творчестве русских поэтов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революции и Гражданской войны в творчестве писателей нового поколения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эмигрантская сатира, ее направленность 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Владимирович Маяковский.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часов.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час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час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(«Пролеткульт», «Кузница», ЛЕФ, «Перевал», конструктивисты, ОБЭРИУ,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Серапионовы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братья» и др.). Тема России и революции: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трагическое осмысление темы в творчестве поэтов старшего поколения (А. Блок, 3. Гиппиус, А. Белый, В. Ходасевич, И. Бунин, Д. Мережковский, А. Ахматова, М. Цветаева, О. Мандельштам и др.). Поиски поэтического языка новой эпохи, эксперименты со словом (В. Хлебников, поэты-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обэриуты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Трагизм восприятия революционных событий прозаиками старшего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(«Плачи» А. Ремизова как жанр лирической орнаментальной прозы; «Солнце мертвых» И. Шмелева). Поиски нового героя эпохи («Голый год» Б. Пильняка, «Ветер» Б. Лавренева, «Чапаев» Д. Фурманова).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Конармия» И. Бабеля, «Россия, кровью умытая» А. Веселого, «Разгром» А. Фадеева).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Аверченко. «Дюжина ножей в спину революции»; Тэффи. «Ностальгия»).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Орнаментальная проза (начальные представления).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(Обзор.) Стихотворения: «А вы могли бы?», «Послушайте!», «Скрипка и немножко нервно», 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«Юбилейное», «Прозаседавшиеся» (указанные произведения являются обязательными для изучения). «Разговор с фининспектором о поэзии», «Сергею Есенину», «Письмо товарищу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Парижа о сущности любви», «Письмо Татьяне Яковлевой». 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изучения литературы выпускник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 xml:space="preserve">: Общую характеристику литературного процесса. Литературные объединения </w:t>
            </w:r>
            <w:r>
              <w:rPr>
                <w:lang w:eastAsia="en-US"/>
              </w:rPr>
              <w:lastRenderedPageBreak/>
              <w:t>(«Пролеткульт», «Кузница», ЛЕФ, «Перевал», конструктивисты, ОБЭРИУ, «</w:t>
            </w:r>
            <w:proofErr w:type="spellStart"/>
            <w:r>
              <w:rPr>
                <w:lang w:eastAsia="en-US"/>
              </w:rPr>
              <w:t>Серапионовы</w:t>
            </w:r>
            <w:proofErr w:type="spellEnd"/>
            <w:r>
              <w:rPr>
                <w:lang w:eastAsia="en-US"/>
              </w:rPr>
              <w:t xml:space="preserve"> братья» и др.).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Начало творческого пути </w:t>
            </w:r>
            <w:proofErr w:type="spellStart"/>
            <w:r>
              <w:rPr>
                <w:lang w:eastAsia="en-US"/>
              </w:rPr>
              <w:t>В.Маяковского</w:t>
            </w:r>
            <w:proofErr w:type="spellEnd"/>
            <w:r>
              <w:rPr>
                <w:lang w:eastAsia="en-US"/>
              </w:rPr>
              <w:t xml:space="preserve">: дух бунтарства и эпатажа.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Взаимовлияние поэзии и живописи у Маяковского. Пафос революционного переустройства мира.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Космическая масштабность образов.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содержание литературных произведений,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жизненного и творческого пути писателей-классиков;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понимать неоднозначность раскрытия темы «Интеллигенция и революция»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 XX века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(Обзор).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Афанасьевич Булгаков. 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Анна Андреевна Ахматова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Эмильевич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Мандельштам.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творчество.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 Цветаева. Жизнь и творчество. (Обзор.)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Александрович Шолохов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час.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час/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час.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1 час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 Пастернака, О. Мандельштама и др. Новая волна поэтов: лирические стихотворения Б. Корнилова, П. Васильева, М. Исаковского, А. Прокофьева, Я. Смелякова,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Светлова и др.; поэмы А. Твардовского, И. Сельвинского. Тема русской истории в литературе 30-х годов: А. Толстой. «Петр Первый», Ю. Тынянов. «Смерть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Вазир-Мухтара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поэмы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Симонова,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Мартынова. Утверждение пафоса и драматизма революционных испытаний в творчестве М. Шолохова, Н. Островского,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/Жизнь и творчество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(Обзор.) Романы «Белая гвардия», «Мастер и Маргарита». 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типов рома на в русской прозе XX века. Традиции и новаторство в литературе.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(Обзор.) Рассказ «Усомнившийся Макар». Высокий пафос и острая сатира платоновской прозы. Тип платоновского героя — мечта 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литературы. Индивидуальный стиль писателя (углубление понятия). Авторские неологизмы (развитие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(Обзор.) Стихотворения: «Песня последней встречи...», «Сжала руки под темной вуалью...», «Мне ни к чему одические рати...», «Мне голос был. Он звал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Слияние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жанра и композиции поэмы.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Лирическое и эпическое в поэме как жанре литературы (закрепление понятия).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лирики (развитие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(Обзор.)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«Мы живем,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чуя страны...». (Возможен выбор трех-четырех других стихотворений.) Культурологические истоки творчества поэта. Слово,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Импрессионизм (развитие представлений). Стих, строфа, рифма, способы рифмовки (закрепление понятий).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Стихотворения: «Моим стихам, написанным так рано...», «Стихи к Блоку»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Стихотворный лирический цикл (углубление понятия),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(углубление понятия), лирический герой (углубление понятия).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Жизнь. Творчество. Личность. (Обзор.)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результате изучения литературы выпускник 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содержание литературных произведений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литературы 30-х годов XX века,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наизусть стихотворные тексты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Ахматовой,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Мандельштама,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Цветаевой,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Пастернака.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жизненного и творческого пути Платонова, Булгакова, Шолохова. Сложность творческих поисков и писательских судеб в 30-е годы. Судьба человека и его призвание в поэзии 30-х годов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  <w:r>
              <w:rPr>
                <w:b/>
                <w:lang w:eastAsia="en-US"/>
              </w:rPr>
              <w:t xml:space="preserve"> уметь: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принадлежность художественного </w:t>
            </w:r>
            <w:r>
              <w:rPr>
                <w:lang w:eastAsia="en-US"/>
              </w:rPr>
              <w:lastRenderedPageBreak/>
              <w:t>произведения к одному из литературных родов и жанров;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выражать свое отношение к прочитанному;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сопоставлять литературные произведения; находить аллюзивные коды в романе «Мастер и Маргарита»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характеризовать особенности сюжета.</w:t>
            </w:r>
          </w:p>
          <w:p w:rsidR="00252B67" w:rsidRDefault="00252B67">
            <w:pPr>
              <w:pStyle w:val="a6"/>
              <w:ind w:left="78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выпускник </w:t>
            </w:r>
            <w:r>
              <w:rPr>
                <w:lang w:eastAsia="en-US"/>
              </w:rPr>
              <w:t xml:space="preserve">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содержание литературных произведений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Платонова.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Платонова, 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основные теоретико-литературные понятия;</w:t>
            </w:r>
            <w:r>
              <w:rPr>
                <w:b/>
                <w:lang w:eastAsia="en-US"/>
              </w:rPr>
              <w:t xml:space="preserve"> уметь:</w:t>
            </w:r>
          </w:p>
          <w:p w:rsidR="00252B67" w:rsidRDefault="00252B67">
            <w:pPr>
              <w:pStyle w:val="a6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выделять главное, сравнивать фрагменты, составлять тезисы и план прочитанного, выделяя смысловые части).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должен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образную природу словесного искусства Ахматовой.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произведений;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поэтессы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историко-литературного процесса и черты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отраженных в поэме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Реквием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содержание литературного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поэму, используя сведения по истории и теории литературы. 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творческой биографии поэтов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литературных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О.Мандельштама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Цветаевой,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изучению;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авторскую позицию; 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прочитанному;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тему, идею, проблематику изученного произведения; характеризовать героев.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(или фрагменты), в том числе выученные наизусть, соблюдая нормы литературного произношения;</w:t>
            </w:r>
          </w:p>
          <w:p w:rsidR="00252B67" w:rsidRDefault="00252B6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должен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знать/понимать: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образную природу словесного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писателя.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направлений, отраженных в романе;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направлением эпохи;</w:t>
            </w:r>
          </w:p>
          <w:p w:rsidR="00252B67" w:rsidRDefault="00252B67">
            <w:pPr>
              <w:pStyle w:val="a5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род и жанр произведения, знать, понимать особенности романа-эпопеи.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     Великой Отечественной войны.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«предгрозья» (Обзор):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H. Тихонова, М. Исаковского, А. Суркова, А. Прокофьева, К. Симонова, 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др.; песни А. Фатьянова; поэмы «Зоя» 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Алигер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«Февральский дневник» 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Пулковский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меридиан»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Инбер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«Сын»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Антокольского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Органическое сочетание высоких патриотических чувств с глубоко личными, интимными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переживаниями лирического героя. Активизация внимания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героическому прошлому народа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 вести А. Толстого, М. Шолохова, К. Паустовского, А. Платонова,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Гроссмана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 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 Пьеса-сказка Е. Шварца «Дракон». Значение литературы периода Великой Отечественной войны для прозы, поэзии, драматургии второй половины XX века.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изучения литературы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 два противоположных взгляда на неизбежно приближающуюся войну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выражать свое отношение к прочитанному;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выявлять глубочайшие нравственные конфликты, особое напряжение в противоборстве характеров, чувств, убеждений в трагической ситуации войны: в драматургии К. Симонова, Л. Леонова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средств в очерках, рассказах, повестях А. Толстого, М. Шолохова, К. Паустовского, А. Платонова, В. </w:t>
            </w:r>
            <w:proofErr w:type="spellStart"/>
            <w:r>
              <w:rPr>
                <w:lang w:eastAsia="en-US"/>
              </w:rPr>
              <w:t>Гроссмана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др</w:t>
            </w:r>
            <w:proofErr w:type="spellEnd"/>
            <w:r>
              <w:rPr>
                <w:lang w:eastAsia="en-US"/>
              </w:rPr>
              <w:t>;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особенности военной поэзии.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активизировать внимание </w:t>
            </w:r>
            <w:proofErr w:type="gramStart"/>
            <w:r>
              <w:rPr>
                <w:lang w:eastAsia="en-US"/>
              </w:rPr>
              <w:t>к героическому прошлому народа</w:t>
            </w:r>
            <w:proofErr w:type="gramEnd"/>
            <w:r>
              <w:rPr>
                <w:lang w:eastAsia="en-US"/>
              </w:rPr>
              <w:t xml:space="preserve"> в лирической и эпической поэзии,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отмечать обобщенно-символическое </w:t>
            </w:r>
            <w:proofErr w:type="gramStart"/>
            <w:r>
              <w:rPr>
                <w:lang w:eastAsia="en-US"/>
              </w:rPr>
              <w:t>звучание .</w:t>
            </w:r>
            <w:proofErr w:type="gramEnd"/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50—90-х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(Обзор)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осмысление военной темы в творчестве Ю. Бондарева, В. Богомолова,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Бакланова,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Некрасова,    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Воробьева,    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Быкова, Б. Васильева и др. Новые темы, идеи, образы в поэзии периода «оттепели» (Б. Ахмадулина, Р. Рождественский, А. Вознесенский, Е. Евтушенко и др.).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Наровчатов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Самойлов, Л. Мартынов, Е. Винокуров, С. Старшинов, Ю. Друнина, Б. Слуцкий, С. Орлов и др.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понимать, знать: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причины нового осмысления военной темы в творчестве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Ю. Бондарева,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В. Богомолова,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Г. Бакланова,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В. Некрасова,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К. Воробьева,  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В. Быкова,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Б. Васильева и др. Новые темы, идеи, образы в поэзии периода «оттепели» (Б. Ахмадулина, Р. Рождественский, А. Вознесенский, Е. Евтушенко и др.).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</w:t>
            </w:r>
            <w:proofErr w:type="gramStart"/>
            <w:r>
              <w:rPr>
                <w:lang w:eastAsia="en-US"/>
              </w:rPr>
              <w:t>писателей  литературы</w:t>
            </w:r>
            <w:proofErr w:type="gramEnd"/>
            <w:r>
              <w:rPr>
                <w:lang w:eastAsia="en-US"/>
              </w:rPr>
              <w:t xml:space="preserve"> 50—90-х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годов,  историко-культурный контекст их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теоретико-литературные понятия;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принадлежность художественного произведения к данному литературно-историческому период, 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выражать свое отношение к прочитанному.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Твардовский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Личность. (Обзор.) Стихотворения: «Вся суть в одном-единственном завете...», «Памяти матери», «Я знаю, никакой моей вины...» (указанные произведения обязательны для изучения). «В тот день, когда закончилась война...», «Дробится рваный цоколь монумента...», «Памяти Гагарина». (Возможен выбор двух-трех других стихотворений.) Лирика крупнейшего русского эпического поэта XX века. Размышления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настоящем и будущем Родины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Выпускник</w:t>
            </w:r>
            <w:r>
              <w:rPr>
                <w:lang w:eastAsia="en-US"/>
              </w:rPr>
              <w:t xml:space="preserve"> должен </w:t>
            </w:r>
            <w:r>
              <w:rPr>
                <w:b/>
                <w:lang w:eastAsia="en-US"/>
              </w:rPr>
              <w:t>знать, понимать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литературных произведений </w:t>
            </w:r>
            <w:proofErr w:type="spellStart"/>
            <w:proofErr w:type="gramStart"/>
            <w:r>
              <w:rPr>
                <w:lang w:eastAsia="en-US"/>
              </w:rPr>
              <w:t>А.Т,Твардовского</w:t>
            </w:r>
            <w:proofErr w:type="spellEnd"/>
            <w:proofErr w:type="gramEnd"/>
            <w:r>
              <w:rPr>
                <w:lang w:eastAsia="en-US"/>
              </w:rPr>
              <w:t>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наизусть стихотворные тексты и фрагменты прозаических текстов, (по выбору);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</w:t>
            </w:r>
            <w:proofErr w:type="spellStart"/>
            <w:r>
              <w:rPr>
                <w:lang w:eastAsia="en-US"/>
              </w:rPr>
              <w:t>А.Т.Твардовского</w:t>
            </w:r>
            <w:proofErr w:type="spellEnd"/>
            <w:r>
              <w:rPr>
                <w:lang w:eastAsia="en-US"/>
              </w:rPr>
              <w:t>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историко-культурный контекст изучаемых произведений, связь с личной семейной </w:t>
            </w:r>
            <w:r>
              <w:rPr>
                <w:lang w:eastAsia="en-US"/>
              </w:rPr>
              <w:lastRenderedPageBreak/>
              <w:t>трагедией поэта;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традиции и новаторство в поэзии. Гражданственность </w:t>
            </w:r>
            <w:proofErr w:type="gramStart"/>
            <w:r>
              <w:rPr>
                <w:lang w:eastAsia="en-US"/>
              </w:rPr>
              <w:t>поэзии 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 элегию как жанр лирической поэзии Твардовского.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выявлять традиции и новаторство в поэзии Твардовского, гражданственность поэзии, элегии как жанра лирической поэзии.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Драматургия 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50-90-х.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Валентинович Вампилов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пьес А. Володина («Пять вечеров»), А. Арбузова («Иркутская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Жестокие игры»), В. Розова  («В добрый час!», «Гнездо глухаря»),  А. Вампилова  («Прошлым летом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Чулимске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«Старший сын») и др./1 час/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«Утиная охота». 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художественное открытие драматурга. Психологическая раздвоенность в характере героя. Смысл финала пьесы.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аргументированно отстаивать свою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должен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литературных произведений С. Залыгина, В. Белова, В. Астафьева,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Абрамова, В. Шукшина, В. Крупина и др. 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проблематику, основной конфликт и систему образов в пьесе Вампилова «Утиная охота». 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своеобразие ее композиции. 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художественное открытие драматурга. 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психологическую раздвоенность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характере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героя.</w:t>
            </w:r>
          </w:p>
          <w:p w:rsidR="00252B67" w:rsidRDefault="00252B67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нравственную проблематику пьес А. Володина А. Арбузова В. Розова А. Вампилова 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 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литературы в творчестве Пастернака.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результате изучения литературы ученик должен </w:t>
            </w:r>
            <w:r>
              <w:rPr>
                <w:b/>
                <w:lang w:eastAsia="en-US"/>
              </w:rPr>
              <w:t>знать, понимать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литературных произведений Б. </w:t>
            </w:r>
            <w:proofErr w:type="spellStart"/>
            <w:r>
              <w:rPr>
                <w:lang w:eastAsia="en-US"/>
              </w:rPr>
              <w:t>Л.Пастернака</w:t>
            </w:r>
            <w:proofErr w:type="spellEnd"/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жизненного и творческого пути   писателя;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историю создания и публикации романа «Доктор Живаго»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Цикл «Стихотворения Юрия Живаго» и его </w:t>
            </w:r>
            <w:r>
              <w:rPr>
                <w:lang w:eastAsia="en-US"/>
              </w:rPr>
              <w:lastRenderedPageBreak/>
              <w:t xml:space="preserve">органическую связь с проблематикой и поэтикой романа. 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традиции русской классической литературы в творчестве Пастернака.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определять и правильно истолковывать образы-символы и сквозные мотивы в романе «Доктор Живаго». </w:t>
            </w:r>
          </w:p>
          <w:p w:rsidR="00252B67" w:rsidRDefault="00252B67">
            <w:pPr>
              <w:spacing w:line="240" w:lineRule="auto"/>
              <w:ind w:left="360"/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«Лагерная тема»-Александр Исаевич Солженицын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Варлам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Тихонович Шаламов.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 Екимов «Про чужбину».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часов.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 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/2 часа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час/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Прототип литературного героя (закрепление понятия). Житие как литературный повествовательный жанр (закрепление понятия).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творчество. (Обзор.)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«На представку», «Сентенция». (Возможен выбор двух других рассказов.) Автобиографический характер прозы В. Т. Шаламова. Жизненная достоверность, почти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 человечности». Характер повествования. Образ повествователя. Новаторство Шаламова-прозаика.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Тюремная тема в рассказе,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современников к несвободе.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результате изучения литературы ученик должен </w:t>
            </w: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содержание литературных произведений,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</w:t>
            </w:r>
            <w:r>
              <w:rPr>
                <w:b/>
                <w:bCs/>
                <w:lang w:eastAsia="en-US"/>
              </w:rPr>
              <w:t>Солженицына, Шаламова. Екимова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историко-культурный контекст изучаемых произведений их связь с </w:t>
            </w:r>
            <w:r>
              <w:rPr>
                <w:lang w:eastAsia="en-US"/>
              </w:rPr>
              <w:lastRenderedPageBreak/>
              <w:t>личной судьбой авторов;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выражать свое отношение к прочитанному;</w:t>
            </w:r>
          </w:p>
          <w:p w:rsidR="00252B67" w:rsidRDefault="00252B67">
            <w:pPr>
              <w:pStyle w:val="a6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сопоставлять литературные произведения, написанные на данную тем, но в разные исторические периоды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Поэзия 60-х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Михайлович Рубцов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Евгений Евтушенко.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Роберт Рождественский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час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/1 час/.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/1 ч/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ч./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Видения на холме», «Русский огонек», «Звезда полей», «В горнице» (или другие стихотворения по выбору учителя и учащихся). Основные темы и мотивы лирики Рубцова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темы и мотивы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лирики.Песни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стихи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поэта.Филисофская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лирика.Гражданское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направление» Бабий яр»,    « Наследники Сталина», « Письмо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Есенину».История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Непряда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  «Ивановские ситцы»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мотивы лирики. Роберта Рождественского.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Значение любовной лирики в творчестве Р. Рождественского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Нравственно-философское осмысление Великой Отечественной войны.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Философская лирика в творчестве Роберта Рождественского.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Пейзажная лирика Р. Рождественского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выпускник должен знать: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темы и мотивы лирики Рубцова: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Родина-Русь, ее природа и история, судьба народа, духовный мир человека, его нравственные ценности: красота и любовь, жизнь и смерть, радости и страдания,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факты жизненного и творческого пути писателей-классиков;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теоретико-литературные понятия;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выявлять традиции Тютчева, Фета, Есенина в поэзии Рубцова.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Знать стилистические и тематические особенности лирики </w:t>
            </w:r>
            <w:r>
              <w:rPr>
                <w:bCs/>
                <w:lang w:eastAsia="en-US"/>
              </w:rPr>
              <w:lastRenderedPageBreak/>
              <w:t>Рождественского, Евтушенко.</w:t>
            </w:r>
          </w:p>
          <w:p w:rsidR="00252B67" w:rsidRDefault="00252B6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«Деревенская» проза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Абрамова, В. Шукшина, В. Крупина и др.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 Григорьевич Распутин. 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Выпускник должен знать: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литературных произведений В.Г. Распутина, подлежащих обязательному изучению;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основные темы произведений </w:t>
            </w:r>
            <w:proofErr w:type="spellStart"/>
            <w:r>
              <w:rPr>
                <w:bCs/>
                <w:lang w:eastAsia="en-US"/>
              </w:rPr>
              <w:t>В.Г.Распутина</w:t>
            </w:r>
            <w:proofErr w:type="spellEnd"/>
            <w:r>
              <w:rPr>
                <w:bCs/>
                <w:lang w:eastAsia="en-US"/>
              </w:rPr>
              <w:t>,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основные факты жизненного и творческого пути писателя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прослеживать связь основных тем повести «Живи и помни» с традициями русской классики.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характеризовать героев, сопоставлять их,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bCs/>
                <w:lang w:eastAsia="en-US"/>
              </w:rPr>
              <w:t>участвовать в диалоге по прочитанным произведениям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«Городская» проза: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Гранин, В. Дудинцев, Ю. Три фонов, В. Макании и др. Нравственная проблематика и художественные особенности их произведений.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выпускник</w:t>
            </w:r>
          </w:p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основные факты жизненного и творческого пути таких писателей, как Д. Гранин, В. Дудинцев, Ю. Трифонов, В. Макании и </w:t>
            </w:r>
            <w:proofErr w:type="spellStart"/>
            <w:r>
              <w:rPr>
                <w:bCs/>
                <w:lang w:eastAsia="en-US"/>
              </w:rPr>
              <w:t>др</w:t>
            </w:r>
            <w:proofErr w:type="spellEnd"/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историко-культурный контекст изучаемых произведений;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нравственную проблематику и художественные особенности произведений Д. Гранина, В. Дудинцева, Ю. Трифонова, В. Маканина и др.</w:t>
            </w:r>
          </w:p>
          <w:p w:rsidR="00252B67" w:rsidRDefault="00252B67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52B67" w:rsidRDefault="00252B67">
            <w:pPr>
              <w:pStyle w:val="a6"/>
              <w:rPr>
                <w:bCs/>
                <w:lang w:eastAsia="en-US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песня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Булат Шалвович Окуджава.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час/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 Кима и др.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 о поэте. Стихотворения: «До свидания, мальчики», «Ты течешь, как река. Странное название...», «Когда мне невмочь пересилить беду...». 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Теория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Литературная песня. Романс. Бардовская песня (развитие представлений).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должен знать: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особенности тематики поэтического творчества Окуджавы: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выявлять интонации, мотивы, об разы Окуджавы в творчестве современных поэтов-бардов.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Апеллировать такими понятиями, как литературная песня, романс, бардовская поэзия.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уникальность и особенности советской авторской песни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место авторской песни в развитии литературного процесса и музыкальной культуры страны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песенное творчество А. Галича, Ю. Визбора, В. Высоцкого, Б. Окуджавы, Ю. Кима и др.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основные факты жизненного и творческого пути поэтов-бардов.</w:t>
            </w:r>
          </w:p>
          <w:p w:rsidR="00252B67" w:rsidRDefault="00252B67">
            <w:pPr>
              <w:pStyle w:val="a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выразительно читать произведения (или фрагменты), в том числе выученные наизусть.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Возвращенные в отечественную литературу имена и произведения (В. Набоков, В. Ходасевич, Г. Иванов, Г. Адамович, Б. Зайцев, 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Алданов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М. Осоргин, И. Елагин). Многообразие оценок литературного процесса в критике и публицистике.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должен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таких писателей, как В. Набоков, В. Ходасевич, Г. Иванов, Г. Адамович, Б. Зайцев, М. </w:t>
            </w:r>
            <w:proofErr w:type="spellStart"/>
            <w:r>
              <w:rPr>
                <w:lang w:eastAsia="en-US"/>
              </w:rPr>
              <w:t>Алданов</w:t>
            </w:r>
            <w:proofErr w:type="spellEnd"/>
            <w:r>
              <w:rPr>
                <w:lang w:eastAsia="en-US"/>
              </w:rPr>
              <w:t>, М. Осоргин, И. Елагин.</w:t>
            </w:r>
          </w:p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lang w:eastAsia="en-US"/>
              </w:rPr>
              <w:t>работать с книгой (находить нужную информацию, выделять главное.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Иосиф Александрович Бродский.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Стихотворения: «Осенний крик ястреба»,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 смерть Жукова», «Со нет» («Как жаль, что тем, чем стало для меня...»).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русской классической поэзии в творчестве И. Бродского.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Теория литературы.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стихотворная форма (развитие понятия).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выпускник должен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широту проблемно-тематического диапазона поэзии Бродского.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выявлять традиции русской классической поэзии в творчестве И. Бродского.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Выявлять сонет как стихотворную форму в творчестве И. Бродского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факты жизненного и творческого пути автора</w:t>
            </w:r>
          </w:p>
          <w:p w:rsidR="00252B67" w:rsidRDefault="00252B67">
            <w:pPr>
              <w:pStyle w:val="a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выявлять авторскую позицию; 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выражать свою. </w:t>
            </w:r>
          </w:p>
        </w:tc>
      </w:tr>
      <w:tr w:rsidR="00252B67" w:rsidTr="00252B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конца XX — начала XXI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произведений последнего десятилетия.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Проза: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Белов, А. Битов,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Екимов,  В.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Маканин, А. Ким, Е. Носов,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В. Пелевин, Т. Толстая, Л. Петрушевская, В. Токарева, Ю. Поляков и др.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Поэзия: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Б. Ахмадулина, А. Вознесенский, Е. Евтушенко,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Друнина,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Васильева,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Тряпкин,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Кушнер,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Чухонцев,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 Чичибабин,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Кузнецов,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Шкляревский, О. Фокина,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Жданов, 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2B67" w:rsidRDefault="00252B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выпускник должен знать: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основные факты жизненного и творческого пути таких писателей, как В. Белов, </w:t>
            </w:r>
          </w:p>
          <w:p w:rsidR="00252B67" w:rsidRDefault="00252B67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А. Битов, В. </w:t>
            </w:r>
            <w:proofErr w:type="spellStart"/>
            <w:r>
              <w:rPr>
                <w:lang w:eastAsia="en-US"/>
              </w:rPr>
              <w:t>Дегтев</w:t>
            </w:r>
            <w:proofErr w:type="spellEnd"/>
            <w:r>
              <w:rPr>
                <w:lang w:eastAsia="en-US"/>
              </w:rPr>
              <w:t xml:space="preserve">, Б. </w:t>
            </w:r>
            <w:proofErr w:type="gramStart"/>
            <w:r>
              <w:rPr>
                <w:lang w:eastAsia="en-US"/>
              </w:rPr>
              <w:lastRenderedPageBreak/>
              <w:t>Екимов,  В.</w:t>
            </w:r>
            <w:proofErr w:type="gramEnd"/>
            <w:r>
              <w:rPr>
                <w:lang w:eastAsia="en-US"/>
              </w:rPr>
              <w:t xml:space="preserve"> Маканин, А. Ким, Е. Носов, В. </w:t>
            </w:r>
            <w:proofErr w:type="spellStart"/>
            <w:r>
              <w:rPr>
                <w:lang w:eastAsia="en-US"/>
              </w:rPr>
              <w:t>Крупин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Каледин</w:t>
            </w:r>
            <w:proofErr w:type="spellEnd"/>
            <w:r>
              <w:rPr>
                <w:lang w:eastAsia="en-US"/>
              </w:rPr>
              <w:t xml:space="preserve">, В. Пелевин, Т. Толстая, Л. Петрушевская, В. Токарева, Ю. Поляков и др. Поэзия: Б. Ахмадулина, А. Вознесенский, Е. Евтушенко, Ю. Друнина, Л. Васильева, Ю. </w:t>
            </w:r>
            <w:proofErr w:type="spellStart"/>
            <w:r>
              <w:rPr>
                <w:lang w:eastAsia="en-US"/>
              </w:rPr>
              <w:t>Мориц</w:t>
            </w:r>
            <w:proofErr w:type="spellEnd"/>
            <w:r>
              <w:rPr>
                <w:lang w:eastAsia="en-US"/>
              </w:rPr>
              <w:t xml:space="preserve">, Н. Тряпкин, А. Кушнер, О. Чухонцев, Б. Чичибабин, Ю. Кузнецов, И. Шкляревский, О. Фокина, Д. </w:t>
            </w:r>
            <w:proofErr w:type="spellStart"/>
            <w:r>
              <w:rPr>
                <w:lang w:eastAsia="en-US"/>
              </w:rPr>
              <w:t>Пригов</w:t>
            </w:r>
            <w:proofErr w:type="spellEnd"/>
            <w:r>
              <w:rPr>
                <w:lang w:eastAsia="en-US"/>
              </w:rPr>
              <w:t xml:space="preserve">, Т. </w:t>
            </w:r>
            <w:proofErr w:type="spellStart"/>
            <w:r>
              <w:rPr>
                <w:lang w:eastAsia="en-US"/>
              </w:rPr>
              <w:t>Кибиров</w:t>
            </w:r>
            <w:proofErr w:type="spellEnd"/>
            <w:r>
              <w:rPr>
                <w:lang w:eastAsia="en-US"/>
              </w:rPr>
              <w:t xml:space="preserve">, И. Жданов, О. </w:t>
            </w:r>
            <w:proofErr w:type="spellStart"/>
            <w:r>
              <w:rPr>
                <w:lang w:eastAsia="en-US"/>
              </w:rPr>
              <w:t>Седакова</w:t>
            </w:r>
            <w:proofErr w:type="spellEnd"/>
            <w:r>
              <w:rPr>
                <w:lang w:eastAsia="en-US"/>
              </w:rPr>
              <w:t xml:space="preserve"> и др.;</w:t>
            </w:r>
          </w:p>
          <w:p w:rsidR="00252B67" w:rsidRDefault="00252B67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52B67" w:rsidRDefault="00252B67">
            <w:pPr>
              <w:pStyle w:val="a6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находить нужную информацию, выделять главное, составлять тезисы и план прочитанного.</w:t>
            </w:r>
          </w:p>
        </w:tc>
      </w:tr>
    </w:tbl>
    <w:p w:rsidR="00252B67" w:rsidRDefault="00252B67" w:rsidP="00252B67">
      <w:pPr>
        <w:rPr>
          <w:rFonts w:ascii="Times New Roman" w:hAnsi="Times New Roman" w:cs="Times New Roman"/>
          <w:sz w:val="24"/>
          <w:szCs w:val="24"/>
        </w:rPr>
      </w:pPr>
    </w:p>
    <w:p w:rsidR="003E3ACF" w:rsidRDefault="003E3ACF"/>
    <w:sectPr w:rsidR="003E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54D6"/>
    <w:multiLevelType w:val="hybridMultilevel"/>
    <w:tmpl w:val="A1D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97C"/>
    <w:multiLevelType w:val="hybridMultilevel"/>
    <w:tmpl w:val="5762A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1507B7"/>
    <w:multiLevelType w:val="hybridMultilevel"/>
    <w:tmpl w:val="374C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A82"/>
    <w:multiLevelType w:val="hybridMultilevel"/>
    <w:tmpl w:val="43A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C2FC6"/>
    <w:multiLevelType w:val="hybridMultilevel"/>
    <w:tmpl w:val="E99C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214D"/>
    <w:multiLevelType w:val="hybridMultilevel"/>
    <w:tmpl w:val="6C44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4522"/>
    <w:multiLevelType w:val="hybridMultilevel"/>
    <w:tmpl w:val="CFB6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D3D"/>
    <w:multiLevelType w:val="hybridMultilevel"/>
    <w:tmpl w:val="13F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0DAC"/>
    <w:multiLevelType w:val="hybridMultilevel"/>
    <w:tmpl w:val="BBC4CA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785264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95BBF"/>
    <w:multiLevelType w:val="hybridMultilevel"/>
    <w:tmpl w:val="6FAA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81E9D"/>
    <w:multiLevelType w:val="hybridMultilevel"/>
    <w:tmpl w:val="524A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A6F88"/>
    <w:multiLevelType w:val="hybridMultilevel"/>
    <w:tmpl w:val="53FA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C173A"/>
    <w:multiLevelType w:val="hybridMultilevel"/>
    <w:tmpl w:val="E4D8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708E6"/>
    <w:multiLevelType w:val="hybridMultilevel"/>
    <w:tmpl w:val="2C60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9"/>
    <w:rsid w:val="00252B67"/>
    <w:rsid w:val="003E3ACF"/>
    <w:rsid w:val="008F5649"/>
    <w:rsid w:val="00C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C627"/>
  <w15:chartTrackingRefBased/>
  <w15:docId w15:val="{937F34F0-DB0F-458F-94FF-C9471BE8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B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2B67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252B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2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252B6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8255</Words>
  <Characters>47056</Characters>
  <Application>Microsoft Office Word</Application>
  <DocSecurity>0</DocSecurity>
  <Lines>392</Lines>
  <Paragraphs>110</Paragraphs>
  <ScaleCrop>false</ScaleCrop>
  <Company/>
  <LinksUpToDate>false</LinksUpToDate>
  <CharactersWithSpaces>55201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Elen</cp:lastModifiedBy>
  <cp:revision>5</cp:revision>
  <dcterms:created xsi:type="dcterms:W3CDTF">2021-11-19T15:06:00Z</dcterms:created>
  <dcterms:modified xsi:type="dcterms:W3CDTF">2021-11-19T19:19:00Z</dcterms:modified>
</cp:coreProperties>
</file>