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06" w:rsidRDefault="005D7A06" w:rsidP="005D7A06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5D7A06" w:rsidRDefault="005D7A06" w:rsidP="005D7A06">
      <w:pPr>
        <w:ind w:firstLine="708"/>
      </w:pPr>
      <w:r>
        <w:t xml:space="preserve">Рабочая программа учебного курса по русскому языку для 11 классов разработана на основе требований ФГОС СОО и авторской программы по русскому языку для общеобразовательных учреждений под редакцией Н.Г. </w:t>
      </w:r>
      <w:proofErr w:type="spellStart"/>
      <w:r>
        <w:t>Гольцовой</w:t>
      </w:r>
      <w:proofErr w:type="spellEnd"/>
      <w:r>
        <w:t xml:space="preserve">. В рабочей программе учебного курса внесены изменения относительно авторской программы под редакцией Н.Г. </w:t>
      </w:r>
      <w:proofErr w:type="spellStart"/>
      <w:r>
        <w:t>Гольцовой</w:t>
      </w:r>
      <w:proofErr w:type="spellEnd"/>
      <w:r>
        <w:t xml:space="preserve"> в связи с тем, что учебный план предусматривает углубленное изучение русского языка в 11 «Б» классе. </w:t>
      </w:r>
    </w:p>
    <w:p w:rsidR="005D7A06" w:rsidRDefault="005D7A06" w:rsidP="005D7A06">
      <w:pPr>
        <w:ind w:firstLine="708"/>
      </w:pPr>
      <w:r>
        <w:t>Рабочая программа курса русского языка для 11 «Б» класса разработана при учёте продолжительности учебного года 34 недели, на 102 часа по 3 часа в неделю. 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речи, а также на углубленную подготовку к ЕГЭ.</w:t>
      </w:r>
    </w:p>
    <w:p w:rsidR="005D7A06" w:rsidRDefault="005D7A06" w:rsidP="005D7A06">
      <w:pPr>
        <w:ind w:firstLine="708"/>
      </w:pPr>
      <w:r>
        <w:t xml:space="preserve">УМК: «Русский язык и литература. Русский язык 10-11 классы», под редакцией </w:t>
      </w:r>
      <w:proofErr w:type="spellStart"/>
      <w:r>
        <w:t>Гольцовой</w:t>
      </w:r>
      <w:proofErr w:type="spellEnd"/>
      <w:r>
        <w:t xml:space="preserve"> Н.Г., </w:t>
      </w:r>
      <w:proofErr w:type="spellStart"/>
      <w:r>
        <w:t>Шамшина</w:t>
      </w:r>
      <w:proofErr w:type="spellEnd"/>
      <w:r>
        <w:t xml:space="preserve"> И.В., </w:t>
      </w:r>
      <w:proofErr w:type="spellStart"/>
      <w:r>
        <w:t>Мищериной</w:t>
      </w:r>
      <w:proofErr w:type="spellEnd"/>
      <w:r>
        <w:t xml:space="preserve"> М.А. /М., издательство «Русское слово», 2019.</w:t>
      </w:r>
    </w:p>
    <w:p w:rsidR="005D7A06" w:rsidRDefault="005D7A06" w:rsidP="005D7A06"/>
    <w:p w:rsidR="005D7A06" w:rsidRDefault="005D7A06" w:rsidP="005D7A06">
      <w:pPr>
        <w:jc w:val="center"/>
        <w:rPr>
          <w:b/>
          <w:bCs/>
        </w:rPr>
      </w:pPr>
      <w:r>
        <w:rPr>
          <w:b/>
          <w:bCs/>
        </w:rPr>
        <w:t>Требования к уровню подготовки обучающихся</w:t>
      </w:r>
    </w:p>
    <w:p w:rsidR="005D7A06" w:rsidRDefault="005D7A06" w:rsidP="005D7A06">
      <w:pPr>
        <w:rPr>
          <w:b/>
          <w:bCs/>
        </w:rPr>
      </w:pPr>
      <w:r>
        <w:rPr>
          <w:b/>
          <w:bCs/>
        </w:rPr>
        <w:t xml:space="preserve">Личностные: </w:t>
      </w:r>
    </w:p>
    <w:p w:rsidR="005D7A06" w:rsidRDefault="005D7A06" w:rsidP="005D7A06">
      <w:r>
        <w:t>•</w:t>
      </w:r>
      <w:r>
        <w:tab/>
        <w:t xml:space="preserve">ответственное отношение к образованию в течение всей жизни, в </w:t>
      </w:r>
      <w:proofErr w:type="spellStart"/>
      <w:r>
        <w:t>т.ч</w:t>
      </w:r>
      <w:proofErr w:type="spellEnd"/>
      <w:r>
        <w:t>. самообразование;</w:t>
      </w:r>
    </w:p>
    <w:p w:rsidR="005D7A06" w:rsidRDefault="005D7A06" w:rsidP="005D7A06">
      <w:r>
        <w:t>•</w:t>
      </w:r>
      <w:r>
        <w:tab/>
        <w:t>осознанность в выборе профессии и возможности реализации собственных жизненных планов;</w:t>
      </w:r>
    </w:p>
    <w:p w:rsidR="005D7A06" w:rsidRDefault="005D7A06" w:rsidP="005D7A06">
      <w:pPr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5D7A06" w:rsidRDefault="005D7A06" w:rsidP="005D7A06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Регулятивные:</w:t>
      </w:r>
    </w:p>
    <w:p w:rsidR="005D7A06" w:rsidRDefault="005D7A06" w:rsidP="005D7A06">
      <w:pPr>
        <w:rPr>
          <w:iCs/>
        </w:rPr>
      </w:pPr>
      <w:r>
        <w:rPr>
          <w:iCs/>
        </w:rPr>
        <w:t>- умение самоопределяться в деятельности (самостоятельно определять цели деятельности, план ее реализации, контролировать и корректировать свою деятельность).</w:t>
      </w:r>
    </w:p>
    <w:p w:rsidR="005D7A06" w:rsidRDefault="005D7A06" w:rsidP="005D7A06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Познавательные:</w:t>
      </w:r>
    </w:p>
    <w:p w:rsidR="005D7A06" w:rsidRDefault="005D7A06" w:rsidP="005D7A06">
      <w:pPr>
        <w:rPr>
          <w:iCs/>
        </w:rPr>
      </w:pPr>
      <w:r>
        <w:rPr>
          <w:iCs/>
        </w:rPr>
        <w:t>- умение логически мыслить (самостоятельно ставить образовательные цели, осуществлять поиск информации, оценивать и интерпретировать).</w:t>
      </w:r>
    </w:p>
    <w:p w:rsidR="005D7A06" w:rsidRDefault="005D7A06" w:rsidP="005D7A06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Коммуникативные:</w:t>
      </w:r>
    </w:p>
    <w:p w:rsidR="005D7A06" w:rsidRDefault="005D7A06" w:rsidP="005D7A06">
      <w:r>
        <w:rPr>
          <w:iCs/>
        </w:rPr>
        <w:t>- умение сотрудничать (продуктивно взаимодействовать со сверстниками и взрослыми в процессе</w:t>
      </w:r>
      <w:r>
        <w:t xml:space="preserve"> совместной деятельности, решать конфликты).</w:t>
      </w:r>
    </w:p>
    <w:p w:rsidR="005D7A06" w:rsidRDefault="005D7A06" w:rsidP="005D7A06">
      <w:pPr>
        <w:jc w:val="center"/>
        <w:rPr>
          <w:b/>
        </w:rPr>
      </w:pPr>
      <w:r>
        <w:rPr>
          <w:b/>
        </w:rPr>
        <w:t>Предметные результаты</w:t>
      </w:r>
    </w:p>
    <w:p w:rsidR="005D7A06" w:rsidRDefault="005D7A06" w:rsidP="005D7A06">
      <w:pPr>
        <w:pStyle w:val="aa"/>
        <w:jc w:val="both"/>
      </w:pPr>
      <w:r>
        <w:t>В результате изучения учебного предмета «Русский язык» </w:t>
      </w:r>
    </w:p>
    <w:p w:rsidR="005D7A06" w:rsidRDefault="005D7A06" w:rsidP="005D7A06">
      <w:pPr>
        <w:pStyle w:val="aa"/>
        <w:jc w:val="both"/>
      </w:pPr>
      <w:r>
        <w:rPr>
          <w:b/>
          <w:bCs/>
        </w:rPr>
        <w:t>Выпускник научится:</w:t>
      </w:r>
    </w:p>
    <w:p w:rsidR="005D7A06" w:rsidRDefault="005D7A06" w:rsidP="005D7A06">
      <w:pPr>
        <w:pStyle w:val="aa"/>
        <w:jc w:val="both"/>
      </w:pPr>
      <w:r>
        <w:t>1) формировать понятия о нормах русского, родного литературного языка и применение знаний о них в речевой практике;</w:t>
      </w:r>
    </w:p>
    <w:p w:rsidR="005D7A06" w:rsidRDefault="005D7A06" w:rsidP="005D7A06">
      <w:pPr>
        <w:pStyle w:val="aa"/>
        <w:jc w:val="both"/>
      </w:pPr>
      <w:r>
        <w:t>2) владеть навыками самоанализа и самооценки на основе наблюдений за собственной речью;</w:t>
      </w:r>
    </w:p>
    <w:p w:rsidR="005D7A06" w:rsidRDefault="005D7A06" w:rsidP="005D7A06">
      <w:pPr>
        <w:pStyle w:val="aa"/>
        <w:jc w:val="both"/>
      </w:pPr>
      <w:r>
        <w:t>3) владеть умением анализировать текст с точки зрения наличия в нем явной и скрытой, основной и второстепенной информации;</w:t>
      </w:r>
    </w:p>
    <w:p w:rsidR="005D7A06" w:rsidRDefault="005D7A06" w:rsidP="005D7A06">
      <w:pPr>
        <w:pStyle w:val="aa"/>
        <w:jc w:val="both"/>
      </w:pPr>
      <w:r>
        <w:t>4) владеть умением представлять тексты в виде тезисов, конспектов, аннотаций, рефератов, сочинений различных жанров;</w:t>
      </w:r>
    </w:p>
    <w:p w:rsidR="005D7A06" w:rsidRDefault="005D7A06" w:rsidP="005D7A06">
      <w:pPr>
        <w:pStyle w:val="aa"/>
        <w:jc w:val="both"/>
      </w:pPr>
      <w:r>
        <w:t>5) 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D7A06" w:rsidRDefault="005D7A06" w:rsidP="005D7A06">
      <w:pPr>
        <w:pStyle w:val="aa"/>
        <w:jc w:val="both"/>
      </w:pPr>
      <w:r>
        <w:t>6) формировать представления об изобразительно-выразительных возможностях русского, родного языка;</w:t>
      </w:r>
    </w:p>
    <w:p w:rsidR="005D7A06" w:rsidRDefault="005D7A06" w:rsidP="005D7A06">
      <w:pPr>
        <w:pStyle w:val="aa"/>
        <w:jc w:val="both"/>
      </w:pPr>
      <w:r>
        <w:t xml:space="preserve">7) 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t>аудирования</w:t>
      </w:r>
      <w:proofErr w:type="spellEnd"/>
      <w:r>
        <w:t xml:space="preserve"> (с полным пониманием текста, с пониманием основного содержания, с выборочным извлечением информации);</w:t>
      </w:r>
    </w:p>
    <w:p w:rsidR="005D7A06" w:rsidRDefault="005D7A06" w:rsidP="005D7A06">
      <w:pPr>
        <w:pStyle w:val="aa"/>
        <w:jc w:val="both"/>
      </w:pPr>
      <w:r>
        <w:lastRenderedPageBreak/>
        <w:t>8)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D7A06" w:rsidRDefault="005D7A06" w:rsidP="005D7A06">
      <w:pPr>
        <w:pStyle w:val="aa"/>
        <w:jc w:val="both"/>
      </w:pPr>
      <w:r>
        <w:t> 9) 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D7A06" w:rsidRDefault="005D7A06" w:rsidP="005D7A06">
      <w:pPr>
        <w:pStyle w:val="aa"/>
        <w:jc w:val="both"/>
      </w:pPr>
      <w:r>
        <w:t>10) формировать представления о системе стилей языка художественной литературы.</w:t>
      </w:r>
    </w:p>
    <w:p w:rsidR="005D7A06" w:rsidRDefault="005D7A06" w:rsidP="005D7A06">
      <w:pPr>
        <w:pStyle w:val="aa"/>
        <w:jc w:val="both"/>
      </w:pPr>
      <w:r>
        <w:rPr>
          <w:b/>
          <w:bCs/>
        </w:rPr>
        <w:t>Выпускник получит возможность научиться:</w:t>
      </w:r>
    </w:p>
    <w:p w:rsidR="005D7A06" w:rsidRDefault="005D7A06" w:rsidP="005D7A06">
      <w:pPr>
        <w:pStyle w:val="aa"/>
        <w:jc w:val="both"/>
      </w:pPr>
      <w:r>
        <w:t>— распознавать уровни и единицы языка в предъявленном тексте и видеть взаимосвязь между ними;</w:t>
      </w:r>
    </w:p>
    <w:p w:rsidR="005D7A06" w:rsidRDefault="005D7A06" w:rsidP="005D7A06">
      <w:pPr>
        <w:pStyle w:val="aa"/>
        <w:jc w:val="both"/>
      </w:pPr>
      <w:r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D7A06" w:rsidRDefault="005D7A06" w:rsidP="005D7A06">
      <w:pPr>
        <w:pStyle w:val="aa"/>
        <w:jc w:val="both"/>
      </w:pPr>
      <w:r>
        <w:t>— комментировать авторские высказывания на различные темы (в том числе о богатстве и выразительности русского языка);</w:t>
      </w:r>
    </w:p>
    <w:p w:rsidR="005D7A06" w:rsidRDefault="005D7A06" w:rsidP="005D7A06">
      <w:pPr>
        <w:pStyle w:val="aa"/>
        <w:jc w:val="both"/>
      </w:pPr>
      <w:r>
        <w:t>— отличать язык художественной литературы от других разновидностей современного русского языка;</w:t>
      </w:r>
    </w:p>
    <w:p w:rsidR="005D7A06" w:rsidRDefault="005D7A06" w:rsidP="005D7A06">
      <w:pPr>
        <w:pStyle w:val="aa"/>
        <w:jc w:val="both"/>
      </w:pPr>
      <w: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:rsidR="005D7A06" w:rsidRDefault="005D7A06" w:rsidP="005D7A06">
      <w:pPr>
        <w:pStyle w:val="aa"/>
        <w:jc w:val="both"/>
      </w:pPr>
      <w:r>
        <w:t>— иметь представление об историческом развитии русского языка и истории русского языкознания;</w:t>
      </w:r>
    </w:p>
    <w:p w:rsidR="005D7A06" w:rsidRDefault="005D7A06" w:rsidP="005D7A06">
      <w:pPr>
        <w:pStyle w:val="aa"/>
        <w:jc w:val="both"/>
      </w:pPr>
      <w:r>
        <w:t>— выражать согласие или несогласие с мнением собеседника в соответствии с правилами ведения диалогической речи;</w:t>
      </w:r>
    </w:p>
    <w:p w:rsidR="005D7A06" w:rsidRDefault="005D7A06" w:rsidP="005D7A06">
      <w:pPr>
        <w:pStyle w:val="aa"/>
        <w:jc w:val="both"/>
      </w:pPr>
      <w:r>
        <w:t>— дифференцировать главную и второстепенную информацию, известную и неизвестную информацию в прослушанном тексте;</w:t>
      </w:r>
    </w:p>
    <w:p w:rsidR="005D7A06" w:rsidRDefault="005D7A06" w:rsidP="005D7A06">
      <w:pPr>
        <w:pStyle w:val="aa"/>
        <w:jc w:val="both"/>
      </w:pPr>
      <w:r>
        <w:t>— проводить самостоятельный поиск текстовой и нетекстовой информации, отбирать и анализировать полученную информацию;</w:t>
      </w:r>
    </w:p>
    <w:p w:rsidR="005D7A06" w:rsidRDefault="005D7A06" w:rsidP="005D7A06">
      <w:pPr>
        <w:pStyle w:val="aa"/>
        <w:jc w:val="both"/>
      </w:pPr>
      <w:r>
        <w:t>— сохранять стилевое единство при создании текста заданного функционального стиля;</w:t>
      </w:r>
    </w:p>
    <w:p w:rsidR="005D7A06" w:rsidRDefault="005D7A06" w:rsidP="005D7A06">
      <w:pPr>
        <w:pStyle w:val="aa"/>
        <w:jc w:val="both"/>
      </w:pPr>
      <w: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5D7A06" w:rsidRDefault="005D7A06" w:rsidP="005D7A06">
      <w:pPr>
        <w:pStyle w:val="aa"/>
        <w:jc w:val="both"/>
      </w:pPr>
      <w:r>
        <w:t>— создавать отзывы и рецензии на предложенный текст;</w:t>
      </w:r>
    </w:p>
    <w:p w:rsidR="005D7A06" w:rsidRDefault="005D7A06" w:rsidP="005D7A06">
      <w:pPr>
        <w:pStyle w:val="aa"/>
        <w:jc w:val="both"/>
      </w:pPr>
      <w:r>
        <w:t xml:space="preserve">— 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письма;</w:t>
      </w:r>
    </w:p>
    <w:p w:rsidR="005D7A06" w:rsidRDefault="005D7A06" w:rsidP="005D7A06">
      <w:pPr>
        <w:pStyle w:val="aa"/>
        <w:jc w:val="both"/>
      </w:pPr>
      <w: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D7A06" w:rsidRDefault="005D7A06" w:rsidP="005D7A06">
      <w:pPr>
        <w:pStyle w:val="aa"/>
        <w:jc w:val="both"/>
      </w:pPr>
      <w:r>
        <w:t>Соблюдать нормы речевого поведения в разговорной речи, а также в учебно-научной и официальн6о-деловой сферах общения;</w:t>
      </w:r>
    </w:p>
    <w:p w:rsidR="005D7A06" w:rsidRDefault="005D7A06" w:rsidP="005D7A06">
      <w:pPr>
        <w:pStyle w:val="aa"/>
        <w:jc w:val="both"/>
      </w:pPr>
      <w:r>
        <w:t>— осуществлять речевой самоконтроль;</w:t>
      </w:r>
    </w:p>
    <w:p w:rsidR="005D7A06" w:rsidRDefault="005D7A06" w:rsidP="005D7A06">
      <w:pPr>
        <w:pStyle w:val="aa"/>
        <w:jc w:val="both"/>
      </w:pPr>
      <w: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:rsidR="005D7A06" w:rsidRDefault="005D7A06" w:rsidP="005D7A06">
      <w:pPr>
        <w:pStyle w:val="aa"/>
        <w:jc w:val="both"/>
      </w:pPr>
      <w: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D7A06" w:rsidRDefault="005D7A06" w:rsidP="005D7A06">
      <w:pPr>
        <w:pStyle w:val="aa"/>
        <w:jc w:val="both"/>
      </w:pPr>
      <w:r>
        <w:t>— оценивать эстетическую сторону речевого высказывания при анализе текстов (в том числе художественной литературы).</w:t>
      </w:r>
    </w:p>
    <w:p w:rsidR="005D7A06" w:rsidRDefault="005D7A06" w:rsidP="005D7A06">
      <w:pPr>
        <w:pStyle w:val="aa"/>
        <w:jc w:val="both"/>
      </w:pPr>
    </w:p>
    <w:p w:rsidR="005D7A06" w:rsidRDefault="005D7A06" w:rsidP="005D7A06">
      <w:pPr>
        <w:pStyle w:val="aa"/>
        <w:jc w:val="both"/>
      </w:pPr>
    </w:p>
    <w:p w:rsidR="005D7A06" w:rsidRDefault="005D7A06" w:rsidP="005D7A06">
      <w:pPr>
        <w:pStyle w:val="aa"/>
        <w:jc w:val="both"/>
        <w:rPr>
          <w:b/>
        </w:rPr>
      </w:pPr>
      <w:r>
        <w:t xml:space="preserve">                                               </w:t>
      </w:r>
      <w:r>
        <w:rPr>
          <w:b/>
        </w:rPr>
        <w:t>Содержание учебного предмета</w:t>
      </w:r>
    </w:p>
    <w:p w:rsidR="005D7A06" w:rsidRDefault="005D7A06" w:rsidP="005D7A06">
      <w:pPr>
        <w:pStyle w:val="aa"/>
        <w:jc w:val="both"/>
        <w:rPr>
          <w:b/>
        </w:rPr>
      </w:pP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993"/>
        <w:gridCol w:w="2550"/>
        <w:gridCol w:w="3542"/>
      </w:tblGrid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Раздел/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Кол.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раздела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Требования к уровню                подготовки обучающихся </w:t>
            </w:r>
          </w:p>
        </w:tc>
      </w:tr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5"/>
              <w:spacing w:line="256" w:lineRule="auto"/>
              <w:rPr>
                <w:b/>
                <w:color w:val="000000"/>
                <w:lang w:eastAsia="en-US"/>
              </w:rPr>
            </w:pPr>
          </w:p>
        </w:tc>
      </w:tr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 обобщение изученного материала 10 класса.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пройденного по фонетике, орфографии,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лексике</w:t>
            </w:r>
            <w:r>
              <w:rPr>
                <w:color w:val="000000"/>
                <w:lang w:eastAsia="en-US"/>
              </w:rPr>
              <w:t xml:space="preserve"> ,</w:t>
            </w:r>
            <w:r>
              <w:rPr>
                <w:lang w:eastAsia="en-US"/>
              </w:rPr>
              <w:t>морфологии.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проводить фонетический и орфоэпический разбор слов, сопоставлять произношение и написание слов; совершенствовать навыки пользования орфоэпическим словариком.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Знать </w:t>
            </w:r>
            <w:r>
              <w:rPr>
                <w:color w:val="000000"/>
                <w:lang w:eastAsia="en-US"/>
              </w:rPr>
              <w:t xml:space="preserve">способы образования слов с помощью морфем: приставочный, суффиксальный, </w:t>
            </w:r>
            <w:proofErr w:type="spellStart"/>
            <w:r>
              <w:rPr>
                <w:color w:val="000000"/>
                <w:lang w:eastAsia="en-US"/>
              </w:rPr>
              <w:t>приставочно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-суффиксальный,</w:t>
            </w:r>
            <w:r>
              <w:rPr>
                <w:b/>
                <w:bCs/>
                <w:lang w:eastAsia="en-US"/>
              </w:rPr>
              <w:t xml:space="preserve"> владеть</w:t>
            </w:r>
            <w:r>
              <w:rPr>
                <w:lang w:eastAsia="en-US"/>
              </w:rPr>
              <w:t xml:space="preserve"> различными видами лингвистических разборов: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(фонетическим, лексическим, словообразовательным, 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морфологическим, синтаксическим, лингвистическим, лексико-фразеологическим, 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составлять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тезисы; осуществлять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 редактирование; 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диалогах различных видов;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создание текстов разных функционально-смысловых типов, стилей и жанров;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 составление опорных схем и таблиц;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ведение индивидуальных словарей,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уметь работать с различными видами словарей;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Владеть </w:t>
            </w:r>
            <w:r>
              <w:rPr>
                <w:lang w:eastAsia="en-US"/>
              </w:rPr>
              <w:t xml:space="preserve">такими видами </w:t>
            </w:r>
            <w:proofErr w:type="spellStart"/>
            <w:proofErr w:type="gramStart"/>
            <w:r>
              <w:rPr>
                <w:lang w:eastAsia="en-US"/>
              </w:rPr>
              <w:t>деятельности,как</w:t>
            </w:r>
            <w:proofErr w:type="spellEnd"/>
            <w:proofErr w:type="gramEnd"/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конспектирование.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реферирование;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proofErr w:type="spellStart"/>
            <w:r>
              <w:rPr>
                <w:lang w:eastAsia="en-US"/>
              </w:rPr>
              <w:t>докладирование</w:t>
            </w:r>
            <w:proofErr w:type="spellEnd"/>
            <w:r>
              <w:rPr>
                <w:lang w:eastAsia="en-US"/>
              </w:rPr>
              <w:t>;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рецензирование;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 аннотирование и т.д.</w:t>
            </w:r>
          </w:p>
          <w:p w:rsidR="005D7A06" w:rsidRDefault="005D7A06">
            <w:pPr>
              <w:spacing w:after="200" w:line="276" w:lineRule="auto"/>
              <w:contextualSpacing/>
              <w:rPr>
                <w:lang w:eastAsia="en-US"/>
              </w:rPr>
            </w:pPr>
          </w:p>
          <w:p w:rsidR="005D7A06" w:rsidRDefault="005D7A06">
            <w:pPr>
              <w:spacing w:after="200" w:line="276" w:lineRule="auto"/>
              <w:contextualSpacing/>
              <w:rPr>
                <w:bCs/>
                <w:lang w:eastAsia="en-US"/>
              </w:rPr>
            </w:pPr>
          </w:p>
        </w:tc>
      </w:tr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Синтаксис и пунктуация 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bCs/>
                <w:lang w:eastAsia="en-US"/>
              </w:rPr>
              <w:t xml:space="preserve"> изученные виды простых и сложных предложений; интонационно </w:t>
            </w:r>
            <w:r>
              <w:rPr>
                <w:bCs/>
                <w:lang w:eastAsia="en-US"/>
              </w:rPr>
              <w:lastRenderedPageBreak/>
              <w:t>выразительно произносить предложения изученных видов;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 ставить знаки препинания во всех изученных случаях;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Словосочетание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Классификация словосочетаний. Виды синтаксической связи.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Синтаксический разбор словосочетания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Различать </w:t>
            </w:r>
            <w:r>
              <w:rPr>
                <w:bCs/>
                <w:lang w:eastAsia="en-US"/>
              </w:rPr>
              <w:t>типы связи в словосочетании, не допускать грамматических ошибок при управлении и согласовании, видеть подобные ошибки в деформированном тексте.</w:t>
            </w:r>
          </w:p>
        </w:tc>
      </w:tr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Предложение.</w:t>
            </w:r>
          </w:p>
          <w:p w:rsidR="005D7A06" w:rsidRDefault="005D7A06">
            <w:pPr>
              <w:pStyle w:val="aa"/>
              <w:spacing w:line="256" w:lineRule="auto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Простое  предложение</w:t>
            </w:r>
            <w:proofErr w:type="gramEnd"/>
            <w:r>
              <w:rPr>
                <w:b/>
                <w:bCs/>
                <w:lang w:eastAsia="en-US"/>
              </w:rPr>
              <w:t xml:space="preserve">. 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Понятие о предложении. Классификация предложений. Предложения простые и сложные.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 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</w:t>
            </w:r>
            <w:r>
              <w:rPr>
                <w:bCs/>
                <w:lang w:eastAsia="en-US"/>
              </w:rPr>
              <w:lastRenderedPageBreak/>
              <w:t>члены предложения. Полные и неполные предложения. Тире в неполном предложении. Соединительное тире. Интонационное тире.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Порядок слов в простом предложении. Инверсия.</w:t>
            </w:r>
          </w:p>
          <w:p w:rsidR="005D7A06" w:rsidRDefault="005D7A06">
            <w:pPr>
              <w:pStyle w:val="a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Синонимия разных типов простого предложения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Простое осложненное предложение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Синтаксический разбор простого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при однородных членах, соединенных повторяющимися и парными союзами.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Обобщающие слова при однородных членах. Знаки препинания при обобщающих словах.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Параллельные синтаксические конструкции.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при сравнительном обороте.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</w:t>
            </w:r>
            <w:r>
              <w:rPr>
                <w:bCs/>
                <w:lang w:eastAsia="en-US"/>
              </w:rPr>
              <w:t xml:space="preserve"> изученные виды сложных предложений; интонационно выразительно произносить предложения изученных видов;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bCs/>
                <w:lang w:eastAsia="en-US"/>
              </w:rPr>
              <w:t xml:space="preserve"> делать синтаксический разбор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Различать </w:t>
            </w:r>
            <w:r>
              <w:rPr>
                <w:bCs/>
                <w:lang w:eastAsia="en-US"/>
              </w:rPr>
              <w:t>функциональные особенности постановки тире в предложении.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bCs/>
                <w:lang w:eastAsia="en-US"/>
              </w:rPr>
              <w:t xml:space="preserve"> различать двусоставные и односоставные предложения, отличать односоставные предложения от неполных предложений.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bCs/>
                <w:lang w:eastAsia="en-US"/>
              </w:rPr>
              <w:t xml:space="preserve"> выделять главные и второстепенные члены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Знать,</w:t>
            </w:r>
            <w:r>
              <w:rPr>
                <w:bCs/>
                <w:lang w:eastAsia="en-US"/>
              </w:rPr>
              <w:t xml:space="preserve"> в каких 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случаях ставится тире в простом и сложном предложении,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отличать </w:t>
            </w:r>
            <w:r>
              <w:rPr>
                <w:lang w:eastAsia="en-US"/>
              </w:rPr>
              <w:t>интонационное тире от грамматического.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пользоваться прямым и обратным порядком слов как стилистическим приемом.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делать синтаксический разбор простого и сложного предложений.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Владеть</w:t>
            </w:r>
            <w:r>
              <w:rPr>
                <w:lang w:eastAsia="en-US"/>
              </w:rPr>
              <w:t xml:space="preserve"> навыком постановки знаков препинания при однородных и неоднородных членах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Владеть</w:t>
            </w:r>
            <w:r>
              <w:rPr>
                <w:lang w:eastAsia="en-US"/>
              </w:rPr>
              <w:t xml:space="preserve"> навыком постановки знаков препинания при</w:t>
            </w:r>
            <w:r>
              <w:rPr>
                <w:bCs/>
                <w:lang w:eastAsia="en-US"/>
              </w:rPr>
              <w:t xml:space="preserve"> обособленных членах предложения. /Обособленных и необособленных определения. Обособленные приложениях.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Обособленных обстоятельствах и дополнениях, уточняющих, пояснительных и присоединительных членах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bCs/>
                <w:lang w:eastAsia="en-US"/>
              </w:rPr>
              <w:t xml:space="preserve"> различать параллельные синтаксические конструкции.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bCs/>
                <w:lang w:eastAsia="en-US"/>
              </w:rPr>
              <w:t xml:space="preserve"> безошибочно употреблять препинания при сравнительном обороте,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 словах и конструкциях, грамматически не связанных с предложением,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при обращениях, при вводных словах и словосочетаниях, вставных конструкциях, междометиях, а также различать авторские знаки препинания. </w:t>
            </w: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</w:tc>
      </w:tr>
      <w:tr w:rsidR="005D7A06" w:rsidTr="005D7A06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Сложное предложение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Понятие о сложном предложении.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Знаки препинания в сложносочиненном предложении. Синтаксический разбор сложносочиненного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Период. Знаки препинания в периоде.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Синонимия разных типов сложного предложения.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lastRenderedPageBreak/>
              <w:t>Предложения с чужой речью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Способы передачи чужой речи. Знаки препинания при прямой речи. Знаки препинания при диалоге. Знаки препинания при цитатах.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Употребление знаков препинания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         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правильно ставить знаки препинания во всех изученных случаях;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Раличать</w:t>
            </w:r>
            <w:proofErr w:type="spellEnd"/>
            <w:r>
              <w:rPr>
                <w:bCs/>
                <w:lang w:eastAsia="en-US"/>
              </w:rPr>
              <w:t xml:space="preserve"> виды </w:t>
            </w:r>
            <w:proofErr w:type="spellStart"/>
            <w:proofErr w:type="gramStart"/>
            <w:r>
              <w:rPr>
                <w:bCs/>
                <w:lang w:eastAsia="en-US"/>
              </w:rPr>
              <w:t>придаточных,уметь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ставить знаки препинания в предложениях с различными видами подчинения и соподчинения придаточных.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Различать синонимичные типы сложного предложения.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Владеть различными способами передачи чужой речи, постановке знаков препинания при прямой и косвенной речи, при цитировании, владеть различными видами пунктуационного оформления диалога.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 ставить знаки препинания при их сочетании.</w:t>
            </w:r>
          </w:p>
        </w:tc>
      </w:tr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Развитие речи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 речи как раздел науки о языке, изучающий правильность и чистоту речи.      Правильность речи.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Качества хорошей речи: чистота, </w:t>
            </w:r>
            <w:r>
              <w:rPr>
                <w:bCs/>
                <w:lang w:eastAsia="en-US"/>
              </w:rPr>
              <w:lastRenderedPageBreak/>
              <w:t>выразительность, уместность, точность, богатство.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и роды ораторского красноречия. Ораторская речь и такт.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руководства «Учусь говорить хорошо и правильно».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Осознавать русский язык как духовную, </w:t>
            </w:r>
            <w:proofErr w:type="gramStart"/>
            <w:r>
              <w:rPr>
                <w:bCs/>
                <w:iCs/>
                <w:lang w:eastAsia="en-US"/>
              </w:rPr>
              <w:t>нравственную  и</w:t>
            </w:r>
            <w:proofErr w:type="gramEnd"/>
            <w:r>
              <w:rPr>
                <w:bCs/>
                <w:iCs/>
                <w:lang w:eastAsia="en-US"/>
              </w:rPr>
              <w:t xml:space="preserve"> культурную ценность народа; 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Развивать интеллектуальные и творческие способности, навыки самостоятельной деятельности;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Пополнять словарный запас; расширять кругозор; совершенствовать способности к самооценке на основе наблюдения за собственной речью;</w:t>
            </w: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</w:p>
          <w:p w:rsidR="005D7A06" w:rsidRDefault="005D7A06">
            <w:pPr>
              <w:pStyle w:val="aa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Владеть основами ораторского искусства.</w:t>
            </w:r>
          </w:p>
        </w:tc>
      </w:tr>
      <w:tr w:rsidR="005D7A06" w:rsidTr="005D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06" w:rsidRDefault="005D7A06">
            <w:pPr>
              <w:pStyle w:val="aa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Default="005D7A06">
            <w:pPr>
              <w:pStyle w:val="aa"/>
              <w:spacing w:line="25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Совершенствовать коммуникативные способности; развивать готовность к речевому взаимодействию, межличностному и межкультурному общению, сотрудничеству;</w:t>
            </w:r>
          </w:p>
          <w:p w:rsidR="005D7A06" w:rsidRDefault="005D7A06">
            <w:pPr>
              <w:pStyle w:val="aa"/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</w:tbl>
    <w:p w:rsidR="00AB17E9" w:rsidRDefault="00AB17E9" w:rsidP="003C4DBB">
      <w:pPr>
        <w:jc w:val="center"/>
      </w:pPr>
      <w:bookmarkStart w:id="0" w:name="_GoBack"/>
      <w:bookmarkEnd w:id="0"/>
    </w:p>
    <w:sectPr w:rsidR="00AB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20B"/>
    <w:multiLevelType w:val="hybridMultilevel"/>
    <w:tmpl w:val="1C08D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367"/>
    <w:multiLevelType w:val="hybridMultilevel"/>
    <w:tmpl w:val="9CDA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5DC8"/>
    <w:multiLevelType w:val="multilevel"/>
    <w:tmpl w:val="02D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99"/>
    <w:rsid w:val="003C4DBB"/>
    <w:rsid w:val="005D7A06"/>
    <w:rsid w:val="00AB17E9"/>
    <w:rsid w:val="00E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F8B0-7BBA-4468-AE24-342F2DA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7A0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D7A0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D7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7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D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Elen</cp:lastModifiedBy>
  <cp:revision>4</cp:revision>
  <dcterms:created xsi:type="dcterms:W3CDTF">2021-11-19T15:09:00Z</dcterms:created>
  <dcterms:modified xsi:type="dcterms:W3CDTF">2021-11-19T19:21:00Z</dcterms:modified>
</cp:coreProperties>
</file>