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54" w:rsidRDefault="00833354" w:rsidP="00740807">
      <w:pPr>
        <w:ind w:firstLine="567"/>
        <w:jc w:val="center"/>
        <w:rPr>
          <w:b/>
          <w:bCs/>
        </w:rPr>
      </w:pPr>
    </w:p>
    <w:p w:rsidR="00833354" w:rsidRDefault="00833354" w:rsidP="00740807">
      <w:pPr>
        <w:ind w:firstLine="567"/>
        <w:jc w:val="center"/>
        <w:rPr>
          <w:b/>
          <w:bCs/>
        </w:rPr>
      </w:pPr>
      <w:r w:rsidRPr="00740807">
        <w:rPr>
          <w:b/>
          <w:bCs/>
        </w:rPr>
        <w:t>Пояснительная записка</w:t>
      </w:r>
    </w:p>
    <w:p w:rsidR="00833354" w:rsidRPr="00EB1783" w:rsidRDefault="00833354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1783">
        <w:rPr>
          <w:sz w:val="22"/>
          <w:szCs w:val="22"/>
        </w:rPr>
        <w:t>Рабочая учебная п</w:t>
      </w:r>
      <w:r>
        <w:rPr>
          <w:sz w:val="22"/>
          <w:szCs w:val="22"/>
        </w:rPr>
        <w:t>рограмма по русскому языку для 8</w:t>
      </w:r>
      <w:r w:rsidRPr="00EB1783">
        <w:rPr>
          <w:sz w:val="22"/>
          <w:szCs w:val="22"/>
        </w:rPr>
        <w:t xml:space="preserve"> класса составлена в соответствии с авторской программой под редакцией М.М. Разумовской, П.А. </w:t>
      </w:r>
      <w:proofErr w:type="spellStart"/>
      <w:r w:rsidRPr="00EB1783">
        <w:rPr>
          <w:sz w:val="22"/>
          <w:szCs w:val="22"/>
        </w:rPr>
        <w:t>Леканта</w:t>
      </w:r>
      <w:proofErr w:type="spellEnd"/>
      <w:r w:rsidRPr="00EB1783">
        <w:rPr>
          <w:sz w:val="22"/>
          <w:szCs w:val="22"/>
        </w:rPr>
        <w:t>.  М.: Дрофа, 2016.</w:t>
      </w:r>
    </w:p>
    <w:p w:rsidR="00833354" w:rsidRPr="00EB1783" w:rsidRDefault="00833354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EB1783">
        <w:rPr>
          <w:b/>
          <w:bCs/>
          <w:sz w:val="22"/>
          <w:szCs w:val="22"/>
        </w:rPr>
        <w:t>Используемый учебно-методический комплекс:</w:t>
      </w:r>
    </w:p>
    <w:p w:rsidR="00833354" w:rsidRPr="00EB1783" w:rsidRDefault="00833354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1783">
        <w:rPr>
          <w:sz w:val="22"/>
          <w:szCs w:val="22"/>
        </w:rPr>
        <w:t xml:space="preserve">Разумовская М.М, Львова С.И., Капинос В.И. и др.  Русский язык. </w:t>
      </w:r>
      <w:proofErr w:type="gramStart"/>
      <w:r w:rsidRPr="00EB1783">
        <w:rPr>
          <w:sz w:val="22"/>
          <w:szCs w:val="22"/>
        </w:rPr>
        <w:t>Учебник  для</w:t>
      </w:r>
      <w:proofErr w:type="gramEnd"/>
      <w:r w:rsidRPr="00EB1783">
        <w:rPr>
          <w:sz w:val="22"/>
          <w:szCs w:val="22"/>
        </w:rPr>
        <w:t xml:space="preserve"> общеобразовател</w:t>
      </w:r>
      <w:r>
        <w:rPr>
          <w:sz w:val="22"/>
          <w:szCs w:val="22"/>
        </w:rPr>
        <w:t xml:space="preserve">ьных учреждений. </w:t>
      </w:r>
      <w:r w:rsidRPr="00B23EAD">
        <w:rPr>
          <w:sz w:val="22"/>
          <w:szCs w:val="22"/>
        </w:rPr>
        <w:t>8</w:t>
      </w:r>
      <w:r w:rsidRPr="00EB1783">
        <w:rPr>
          <w:sz w:val="22"/>
          <w:szCs w:val="22"/>
        </w:rPr>
        <w:t xml:space="preserve"> класс. М.: </w:t>
      </w:r>
      <w:proofErr w:type="gramStart"/>
      <w:r w:rsidRPr="00EB1783">
        <w:rPr>
          <w:sz w:val="22"/>
          <w:szCs w:val="22"/>
        </w:rPr>
        <w:t>Дрофа,  2017</w:t>
      </w:r>
      <w:proofErr w:type="gramEnd"/>
      <w:r w:rsidRPr="00EB1783">
        <w:rPr>
          <w:sz w:val="22"/>
          <w:szCs w:val="22"/>
        </w:rPr>
        <w:t>.</w:t>
      </w:r>
    </w:p>
    <w:p w:rsidR="00833354" w:rsidRDefault="00833354" w:rsidP="00F7545E">
      <w:pPr>
        <w:ind w:left="240" w:firstLine="327"/>
        <w:jc w:val="both"/>
      </w:pPr>
      <w:r>
        <w:t xml:space="preserve">На изучение предмета отводится </w:t>
      </w:r>
      <w:r w:rsidRPr="0061269A">
        <w:t>3</w:t>
      </w:r>
      <w:r>
        <w:t xml:space="preserve"> часа в неделю, </w:t>
      </w:r>
      <w:r w:rsidRPr="0061269A">
        <w:t>102</w:t>
      </w:r>
      <w:r>
        <w:t xml:space="preserve"> час</w:t>
      </w:r>
      <w:r w:rsidRPr="0061269A">
        <w:t>а</w:t>
      </w:r>
      <w:r>
        <w:t xml:space="preserve"> за учебный год.</w:t>
      </w:r>
    </w:p>
    <w:p w:rsidR="00833354" w:rsidRPr="00F7545E" w:rsidRDefault="00833354" w:rsidP="00F7545E">
      <w:pPr>
        <w:ind w:left="240" w:firstLine="327"/>
        <w:jc w:val="both"/>
        <w:rPr>
          <w:b/>
          <w:bCs/>
        </w:rPr>
      </w:pPr>
      <w:r w:rsidRPr="00F7545E">
        <w:rPr>
          <w:b/>
          <w:bCs/>
        </w:rPr>
        <w:t>Планируемые результа</w:t>
      </w:r>
      <w:r>
        <w:rPr>
          <w:b/>
          <w:bCs/>
        </w:rPr>
        <w:t>ты изучения предмета «</w:t>
      </w:r>
      <w:r w:rsidRPr="0039444D">
        <w:rPr>
          <w:b/>
          <w:bCs/>
        </w:rPr>
        <w:t>Русский язык</w:t>
      </w:r>
      <w:r>
        <w:rPr>
          <w:b/>
          <w:bCs/>
        </w:rPr>
        <w:t>» в 8</w:t>
      </w:r>
      <w:r w:rsidRPr="00F7545E">
        <w:rPr>
          <w:b/>
          <w:bCs/>
        </w:rPr>
        <w:t xml:space="preserve"> классе.</w:t>
      </w: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833354" w:rsidRPr="00EB1783">
        <w:tc>
          <w:tcPr>
            <w:tcW w:w="10682" w:type="dxa"/>
            <w:gridSpan w:val="2"/>
          </w:tcPr>
          <w:p w:rsidR="00833354" w:rsidRPr="00EB1783" w:rsidRDefault="00833354" w:rsidP="009955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783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</w:tr>
      <w:tr w:rsidR="00833354" w:rsidRPr="00EB1783">
        <w:trPr>
          <w:trHeight w:val="1207"/>
        </w:trPr>
        <w:tc>
          <w:tcPr>
            <w:tcW w:w="10682" w:type="dxa"/>
            <w:gridSpan w:val="2"/>
          </w:tcPr>
          <w:p w:rsidR="00833354" w:rsidRPr="00EB1783" w:rsidRDefault="00833354" w:rsidP="003041D0">
            <w:pPr>
              <w:pStyle w:val="a3"/>
              <w:spacing w:before="0" w:beforeAutospacing="0" w:after="0" w:afterAutospacing="0"/>
              <w:jc w:val="both"/>
            </w:pPr>
            <w:r w:rsidRPr="00EB1783">
              <w:rPr>
                <w:sz w:val="22"/>
                <w:szCs w:val="22"/>
              </w:rPr>
              <w:t xml:space="preserve">Формирование учебной самостоятельности, учебной мотивации, в </w:t>
            </w:r>
            <w:proofErr w:type="spellStart"/>
            <w:r w:rsidRPr="00EB1783">
              <w:rPr>
                <w:sz w:val="22"/>
                <w:szCs w:val="22"/>
              </w:rPr>
              <w:t>т.ч</w:t>
            </w:r>
            <w:proofErr w:type="spellEnd"/>
            <w:r w:rsidRPr="00EB1783">
              <w:rPr>
                <w:sz w:val="22"/>
                <w:szCs w:val="22"/>
              </w:rPr>
              <w:t xml:space="preserve">. готовности к выбору профессии,  осознанного уважительного и доброжелательного отношения к другому человеку, его мнению, </w:t>
            </w:r>
            <w:r>
              <w:rPr>
                <w:sz w:val="22"/>
                <w:szCs w:val="22"/>
              </w:rPr>
              <w:t xml:space="preserve">готовности и способности вести диалог с другими людьми, </w:t>
            </w:r>
            <w:r w:rsidRPr="00EB1783">
              <w:rPr>
                <w:sz w:val="22"/>
                <w:szCs w:val="22"/>
              </w:rPr>
              <w:t>уважительного отношения к родному языку, достаточного объёма словарного запаса для свободного выражения мыслей и чувств в процессе речевого общения.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EB1783" w:rsidRDefault="00833354" w:rsidP="009955AF">
            <w:pPr>
              <w:pStyle w:val="a3"/>
              <w:spacing w:before="0" w:beforeAutospacing="0" w:after="0" w:afterAutospacing="0"/>
              <w:jc w:val="both"/>
            </w:pPr>
            <w:r w:rsidRPr="00EB1783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EB1783">
              <w:rPr>
                <w:i/>
                <w:iCs/>
                <w:sz w:val="22"/>
                <w:szCs w:val="22"/>
              </w:rPr>
              <w:t xml:space="preserve"> понимать определяющую роль родного языка в развитии интеллектуальных, творческих способностей и моральных качеств личности, анализировать эмоциональные состояния и чувства окружающих, строить свои взаимоотношения с их учётом. 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EB1783" w:rsidRDefault="00833354" w:rsidP="009955AF">
            <w:pPr>
              <w:pStyle w:val="a3"/>
              <w:spacing w:before="0" w:beforeAutospacing="0" w:after="0" w:afterAutospacing="0"/>
              <w:jc w:val="both"/>
            </w:pPr>
            <w:r w:rsidRPr="00EB1783">
              <w:rPr>
                <w:b/>
                <w:bCs/>
                <w:i/>
                <w:iCs/>
                <w:sz w:val="22"/>
                <w:szCs w:val="22"/>
              </w:rPr>
              <w:t xml:space="preserve">Ученик получит возможность научиться </w:t>
            </w:r>
            <w:r w:rsidRPr="00EB1783">
              <w:rPr>
                <w:i/>
                <w:iCs/>
                <w:sz w:val="22"/>
                <w:szCs w:val="22"/>
              </w:rPr>
              <w:t xml:space="preserve">осознавать эстетическую ценность русского языка, проявлять потребность сохранить чистоту русского языка как явления национальной культуры, оценивать ситуации с точки зрения правил поведения и этики. 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EB1783" w:rsidRDefault="00833354" w:rsidP="009955A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B1783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EB1783">
              <w:rPr>
                <w:b/>
                <w:bCs/>
                <w:sz w:val="22"/>
                <w:szCs w:val="22"/>
              </w:rPr>
              <w:t xml:space="preserve"> результаты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EB1783" w:rsidRDefault="00833354" w:rsidP="009955AF">
            <w:pPr>
              <w:pStyle w:val="a3"/>
              <w:spacing w:before="0" w:beforeAutospacing="0" w:after="0" w:afterAutospacing="0"/>
              <w:jc w:val="center"/>
            </w:pPr>
            <w:r w:rsidRPr="00EB1783">
              <w:rPr>
                <w:b/>
                <w:bCs/>
                <w:sz w:val="22"/>
                <w:szCs w:val="22"/>
              </w:rPr>
              <w:t>Регулятивные результаты</w:t>
            </w:r>
          </w:p>
        </w:tc>
      </w:tr>
      <w:tr w:rsidR="00833354" w:rsidRPr="00EB1783">
        <w:trPr>
          <w:trHeight w:val="564"/>
        </w:trPr>
        <w:tc>
          <w:tcPr>
            <w:tcW w:w="5341" w:type="dxa"/>
          </w:tcPr>
          <w:p w:rsidR="00833354" w:rsidRPr="00EB1783" w:rsidRDefault="00833354" w:rsidP="009955AF">
            <w:pPr>
              <w:pStyle w:val="a3"/>
              <w:spacing w:before="0" w:beforeAutospacing="0" w:after="0" w:afterAutospacing="0"/>
              <w:jc w:val="both"/>
            </w:pPr>
            <w:r w:rsidRPr="00EB1783">
              <w:rPr>
                <w:sz w:val="22"/>
                <w:szCs w:val="22"/>
              </w:rPr>
              <w:t>1. Формулировать учебные задачи как шаги достижения поставленной цели деятельности</w:t>
            </w:r>
          </w:p>
        </w:tc>
        <w:tc>
          <w:tcPr>
            <w:tcW w:w="5341" w:type="dxa"/>
          </w:tcPr>
          <w:p w:rsidR="00833354" w:rsidRPr="0046623E" w:rsidRDefault="00833354" w:rsidP="00985939">
            <w:pPr>
              <w:jc w:val="both"/>
            </w:pPr>
            <w:r w:rsidRPr="0046623E">
              <w:rPr>
                <w:sz w:val="22"/>
                <w:szCs w:val="22"/>
              </w:rPr>
              <w:t>Обосновывать целевые ориентиры и приоритеты ссылками на ценности и обосновывая логическую последовательность шагов</w:t>
            </w:r>
            <w:r w:rsidRPr="0046623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33354" w:rsidRPr="00EB1783">
        <w:tc>
          <w:tcPr>
            <w:tcW w:w="5341" w:type="dxa"/>
          </w:tcPr>
          <w:p w:rsidR="00833354" w:rsidRPr="00EB1783" w:rsidRDefault="00833354" w:rsidP="009955AF">
            <w:pPr>
              <w:jc w:val="both"/>
            </w:pPr>
            <w:r w:rsidRPr="00EB1783">
              <w:rPr>
                <w:sz w:val="22"/>
                <w:szCs w:val="22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5341" w:type="dxa"/>
          </w:tcPr>
          <w:p w:rsidR="00833354" w:rsidRPr="0046623E" w:rsidRDefault="00833354" w:rsidP="00985939">
            <w:pPr>
              <w:jc w:val="both"/>
            </w:pPr>
            <w:r w:rsidRPr="0046623E">
              <w:rPr>
                <w:sz w:val="22"/>
                <w:szCs w:val="22"/>
              </w:rPr>
              <w:t xml:space="preserve">Обосновывать и осуществлять выбор наиболее эффективных способов решения учебных и познавательных задач. </w:t>
            </w:r>
          </w:p>
          <w:p w:rsidR="00833354" w:rsidRPr="0046623E" w:rsidRDefault="00833354" w:rsidP="00985939">
            <w:pPr>
              <w:jc w:val="both"/>
            </w:pPr>
            <w:r w:rsidRPr="0046623E">
              <w:rPr>
                <w:sz w:val="22"/>
                <w:szCs w:val="22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833354" w:rsidRPr="00EB1783" w:rsidRDefault="00833354" w:rsidP="009955AF">
            <w:pPr>
              <w:pStyle w:val="a3"/>
              <w:spacing w:before="0" w:beforeAutospacing="0" w:after="0" w:afterAutospacing="0"/>
              <w:jc w:val="both"/>
            </w:pPr>
            <w:r w:rsidRPr="00EB1783">
              <w:rPr>
                <w:sz w:val="22"/>
                <w:szCs w:val="22"/>
              </w:rPr>
              <w:t>Определять потенциальные затруднения при решении учебной задачи и находить средства для их устранения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t xml:space="preserve">3.Умение соотносить свои действия 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</w:p>
        </w:tc>
        <w:tc>
          <w:tcPr>
            <w:tcW w:w="5341" w:type="dxa"/>
          </w:tcPr>
          <w:p w:rsidR="00833354" w:rsidRPr="00FE41A8" w:rsidRDefault="00833354" w:rsidP="00985939">
            <w:pPr>
              <w:jc w:val="both"/>
            </w:pPr>
            <w:r w:rsidRPr="00FE41A8">
              <w:rPr>
                <w:sz w:val="22"/>
                <w:szCs w:val="22"/>
              </w:rPr>
              <w:t xml:space="preserve">Оценивать свою деятельность, аргументируя причины достижения или отсутствия планируемого результата 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t xml:space="preserve">4. Умение оценивать правильность выполнения учебной задачи, собственные возможности её решения </w:t>
            </w:r>
          </w:p>
        </w:tc>
        <w:tc>
          <w:tcPr>
            <w:tcW w:w="5341" w:type="dxa"/>
          </w:tcPr>
          <w:p w:rsidR="00833354" w:rsidRPr="00FE41A8" w:rsidRDefault="00833354" w:rsidP="00985939">
            <w:pPr>
              <w:jc w:val="both"/>
            </w:pPr>
            <w:r w:rsidRPr="00FE41A8">
              <w:rPr>
                <w:sz w:val="22"/>
                <w:szCs w:val="22"/>
              </w:rPr>
              <w:t xml:space="preserve">Фиксировать и анализировать динамику собственных образовательных результатов 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5341" w:type="dxa"/>
          </w:tcPr>
          <w:p w:rsidR="00833354" w:rsidRPr="00FE41A8" w:rsidRDefault="00833354" w:rsidP="00985939">
            <w:pPr>
              <w:jc w:val="both"/>
            </w:pPr>
            <w:r w:rsidRPr="00FE41A8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FE41A8" w:rsidRDefault="00833354" w:rsidP="00985939">
            <w:pPr>
              <w:jc w:val="both"/>
              <w:rPr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FE41A8">
              <w:rPr>
                <w:sz w:val="22"/>
                <w:szCs w:val="22"/>
              </w:rPr>
              <w:t xml:space="preserve"> </w:t>
            </w:r>
            <w:r w:rsidRPr="00FE41A8">
              <w:rPr>
                <w:i/>
                <w:iCs/>
                <w:sz w:val="22"/>
                <w:szCs w:val="22"/>
              </w:rPr>
              <w:t>осуществлению контроля в констатирующей и предвосхищающей позиции, корректировать деятельность, вносить изменения в процесс с учётом возникших трудностей и ошибок, намечать способы их устранения.</w:t>
            </w:r>
          </w:p>
          <w:p w:rsidR="00833354" w:rsidRPr="00FE41A8" w:rsidRDefault="00833354" w:rsidP="009955AF">
            <w:pPr>
              <w:pStyle w:val="a3"/>
              <w:spacing w:before="0" w:beforeAutospacing="0" w:after="0" w:afterAutospacing="0"/>
              <w:jc w:val="both"/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получит возможность научиться</w:t>
            </w:r>
            <w:r w:rsidRPr="00FE41A8">
              <w:rPr>
                <w:i/>
                <w:iCs/>
                <w:sz w:val="22"/>
                <w:szCs w:val="22"/>
              </w:rPr>
              <w:t xml:space="preserve"> адекватной оценке трудностей, адекватной оценке своих возможностей</w:t>
            </w:r>
            <w:r w:rsidRPr="00FE41A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FE41A8" w:rsidRDefault="00833354" w:rsidP="009955AF">
            <w:pPr>
              <w:jc w:val="center"/>
              <w:rPr>
                <w:b/>
                <w:bCs/>
                <w:i/>
                <w:iCs/>
              </w:rPr>
            </w:pPr>
            <w:r w:rsidRPr="00FE41A8">
              <w:rPr>
                <w:b/>
                <w:bCs/>
                <w:sz w:val="22"/>
                <w:szCs w:val="22"/>
              </w:rPr>
              <w:t>Познавательные УУД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5341" w:type="dxa"/>
          </w:tcPr>
          <w:p w:rsidR="00833354" w:rsidRPr="00FE41A8" w:rsidRDefault="00833354" w:rsidP="009955AF">
            <w:pPr>
              <w:jc w:val="both"/>
              <w:rPr>
                <w:b/>
                <w:bCs/>
                <w:i/>
                <w:iCs/>
              </w:rPr>
            </w:pPr>
            <w:r w:rsidRPr="00FE41A8">
              <w:rPr>
                <w:sz w:val="22"/>
                <w:szCs w:val="22"/>
              </w:rPr>
              <w:t xml:space="preserve">Объединять предметы и явления группы по определённым признакам, сравнивать, классифицировать и обобщать факты и явления, выделять явление из общего ряда других явлений, строить рассуждение от </w:t>
            </w:r>
            <w:proofErr w:type="spellStart"/>
            <w:r w:rsidRPr="00FE41A8">
              <w:rPr>
                <w:sz w:val="22"/>
                <w:szCs w:val="22"/>
              </w:rPr>
              <w:t>от</w:t>
            </w:r>
            <w:proofErr w:type="spellEnd"/>
            <w:r w:rsidRPr="00FE41A8">
              <w:rPr>
                <w:sz w:val="22"/>
                <w:szCs w:val="22"/>
              </w:rPr>
              <w:t xml:space="preserve">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признаки, излагать по</w:t>
            </w:r>
            <w:r w:rsidRPr="00FE41A8">
              <w:rPr>
                <w:sz w:val="22"/>
                <w:szCs w:val="22"/>
              </w:rPr>
              <w:lastRenderedPageBreak/>
              <w:t xml:space="preserve">лученную информацию, интерпретируя её в контексте решаемой задачи 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познавательных задач </w:t>
            </w:r>
          </w:p>
        </w:tc>
        <w:tc>
          <w:tcPr>
            <w:tcW w:w="5341" w:type="dxa"/>
          </w:tcPr>
          <w:p w:rsidR="00833354" w:rsidRPr="00FE41A8" w:rsidRDefault="00833354" w:rsidP="009955AF">
            <w:pPr>
              <w:jc w:val="both"/>
              <w:rPr>
                <w:b/>
                <w:bCs/>
                <w:i/>
                <w:iCs/>
              </w:rPr>
            </w:pPr>
            <w:r w:rsidRPr="00FE41A8">
              <w:rPr>
                <w:sz w:val="22"/>
                <w:szCs w:val="22"/>
              </w:rPr>
              <w:t>Обозначать символом и знаком предмет и/или явление, определять логические связи между предметами и/или явлениями, обозначать данные логические связи с помощью знаков в схеме, строить модель/схему на основе условий задачи и/или способа её решения, преобразовывать модели с целью выявления общих законов, определяющих данную предметную область,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t>8. Смысловое чтение</w:t>
            </w:r>
          </w:p>
        </w:tc>
        <w:tc>
          <w:tcPr>
            <w:tcW w:w="5341" w:type="dxa"/>
          </w:tcPr>
          <w:p w:rsidR="00833354" w:rsidRPr="00FE41A8" w:rsidRDefault="00833354" w:rsidP="009955AF">
            <w:pPr>
              <w:jc w:val="both"/>
              <w:rPr>
                <w:b/>
                <w:bCs/>
                <w:i/>
                <w:iCs/>
              </w:rPr>
            </w:pPr>
            <w:r w:rsidRPr="00FE41A8">
              <w:rPr>
                <w:sz w:val="22"/>
                <w:szCs w:val="22"/>
              </w:rPr>
              <w:t xml:space="preserve"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 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5341" w:type="dxa"/>
          </w:tcPr>
          <w:p w:rsidR="00833354" w:rsidRPr="00FE41A8" w:rsidRDefault="00833354" w:rsidP="00985939">
            <w:pPr>
              <w:jc w:val="both"/>
            </w:pPr>
            <w:r w:rsidRPr="00FE41A8">
              <w:rPr>
                <w:sz w:val="22"/>
                <w:szCs w:val="22"/>
              </w:rPr>
              <w:t xml:space="preserve">Определять своё отношение к природной среде, выражать своё отношение к природе через сочинения, проектные работы  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t>10. 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5341" w:type="dxa"/>
          </w:tcPr>
          <w:p w:rsidR="00833354" w:rsidRPr="00FE41A8" w:rsidRDefault="00833354" w:rsidP="00985939">
            <w:pPr>
              <w:jc w:val="both"/>
            </w:pPr>
            <w:r w:rsidRPr="00FE41A8">
              <w:rPr>
                <w:sz w:val="22"/>
                <w:szCs w:val="22"/>
              </w:rPr>
              <w:t xml:space="preserve">Осуществлять взаимодействие с электронными поисковыми системами, словарями, формировать множественную выборку из поисковых источников для объективизации результатов поиска 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FE41A8" w:rsidRDefault="00833354" w:rsidP="00985939">
            <w:pPr>
              <w:jc w:val="both"/>
              <w:rPr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FE41A8">
              <w:rPr>
                <w:i/>
                <w:iCs/>
                <w:sz w:val="22"/>
                <w:szCs w:val="22"/>
              </w:rPr>
              <w:t xml:space="preserve"> осуществлять поиск необходимой информации для выполнения учебных заданий с использованием учебной и дополнительной литературы (включая </w:t>
            </w:r>
            <w:proofErr w:type="spellStart"/>
            <w:r w:rsidRPr="00FE41A8">
              <w:rPr>
                <w:i/>
                <w:iCs/>
                <w:sz w:val="22"/>
                <w:szCs w:val="22"/>
              </w:rPr>
              <w:t>электронные,цифровые</w:t>
            </w:r>
            <w:proofErr w:type="spellEnd"/>
            <w:r w:rsidRPr="00FE41A8">
              <w:rPr>
                <w:i/>
                <w:iCs/>
                <w:sz w:val="22"/>
                <w:szCs w:val="22"/>
              </w:rPr>
              <w:t xml:space="preserve">) в открытом  информационном пространстве, в </w:t>
            </w:r>
            <w:proofErr w:type="spellStart"/>
            <w:r w:rsidRPr="00FE41A8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FE41A8">
              <w:rPr>
                <w:i/>
                <w:iCs/>
                <w:sz w:val="22"/>
                <w:szCs w:val="22"/>
              </w:rPr>
              <w:t xml:space="preserve">. контролируемом пространстве Интернета;  осуществлять запись (фиксацию) указанной учителем информации, в том числе с помощью инструментов ИКТ; строить сообщения в устной и письменной форме; ориентироваться на разнообразие способов решения задач; воспринимать и анализировать сообщения и важнейшие их компоненты – тексты; анализировать изучаемые объекты с выделением существенных и несущественных признаков; осуществлять синтез как составление целого из частей; проводить сравнение, </w:t>
            </w:r>
            <w:proofErr w:type="spellStart"/>
            <w:r w:rsidRPr="00FE41A8">
              <w:rPr>
                <w:i/>
                <w:iCs/>
                <w:sz w:val="22"/>
                <w:szCs w:val="22"/>
              </w:rPr>
              <w:t>сериацию</w:t>
            </w:r>
            <w:proofErr w:type="spellEnd"/>
            <w:r w:rsidRPr="00FE41A8">
              <w:rPr>
                <w:i/>
                <w:iCs/>
                <w:sz w:val="22"/>
                <w:szCs w:val="22"/>
              </w:rPr>
              <w:t xml:space="preserve">  и классификацию изученных объектов по заданным критериям; устанавливать причинно-следственные связи в изучаемом круге явлений;  строить рассуждения в форме связи простых суждений об объекте, его строении, свойствах и связях;  обобщать (самостоятельно выделять ряд или класс объектов); подводить анализируемые объекты (явления) под понятие на основе распознавания объектов, устанавливать аналогии.</w:t>
            </w:r>
          </w:p>
          <w:p w:rsidR="00833354" w:rsidRPr="00FE41A8" w:rsidRDefault="00833354" w:rsidP="00985939">
            <w:pPr>
              <w:jc w:val="both"/>
              <w:rPr>
                <w:b/>
                <w:bCs/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получит возможность научиться</w:t>
            </w:r>
          </w:p>
          <w:p w:rsidR="00833354" w:rsidRPr="00FE41A8" w:rsidRDefault="00833354" w:rsidP="00985939">
            <w:pPr>
              <w:jc w:val="both"/>
            </w:pPr>
            <w:r w:rsidRPr="00FE41A8">
              <w:rPr>
                <w:i/>
                <w:iCs/>
                <w:sz w:val="22"/>
                <w:szCs w:val="22"/>
              </w:rPr>
              <w:t xml:space="preserve"> осуществлять расширенный поиск информации в соответствии  с заданиями учителя с использованием ресурсов библиотек и сети Интернет; записывать, фиксировать информацию с помощью инструментов ИКТ; создавать и преобразовывать схемы для решения учебных задач; осознанно и произвольно строить сообщения в устной и письменной форме; осуществлять выбор наиболее эффективных способов решения учебных задач в зависимости от конкретных условий; осуществлять синтез как  составление целого из  частей, самостоятельно достраивая и восполняя недостающие компоненты; осуществлять сравнение,  </w:t>
            </w:r>
            <w:proofErr w:type="spellStart"/>
            <w:r w:rsidRPr="00FE41A8">
              <w:rPr>
                <w:i/>
                <w:iCs/>
                <w:sz w:val="22"/>
                <w:szCs w:val="22"/>
              </w:rPr>
              <w:t>сериацию</w:t>
            </w:r>
            <w:proofErr w:type="spellEnd"/>
            <w:r w:rsidRPr="00FE41A8">
              <w:rPr>
                <w:i/>
                <w:iCs/>
                <w:sz w:val="22"/>
                <w:szCs w:val="22"/>
              </w:rPr>
              <w:t xml:space="preserve"> и классификацию изученных объектов по самостоятельно выделенным основаниям (критериям); строить логическое  рассуждение, включающее установление  причинно-следственных связей; произвольно и осознанно владеть общими приемами решения учебных задач.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FE41A8" w:rsidRDefault="00833354" w:rsidP="00CA5BC0">
            <w:pPr>
              <w:jc w:val="center"/>
              <w:rPr>
                <w:b/>
                <w:bCs/>
              </w:rPr>
            </w:pPr>
            <w:r w:rsidRPr="00FE41A8">
              <w:rPr>
                <w:b/>
                <w:bCs/>
                <w:sz w:val="22"/>
                <w:szCs w:val="22"/>
              </w:rPr>
              <w:t>Коммуникативные УУД.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9955AF">
            <w:pPr>
              <w:jc w:val="both"/>
            </w:pPr>
            <w:r w:rsidRPr="00FE41A8">
              <w:rPr>
                <w:sz w:val="22"/>
                <w:szCs w:val="22"/>
              </w:rPr>
      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</w:t>
            </w:r>
          </w:p>
        </w:tc>
        <w:tc>
          <w:tcPr>
            <w:tcW w:w="5341" w:type="dxa"/>
          </w:tcPr>
          <w:p w:rsidR="00833354" w:rsidRPr="00FE41A8" w:rsidRDefault="00833354" w:rsidP="00985939">
            <w:pPr>
              <w:jc w:val="both"/>
            </w:pPr>
            <w:r w:rsidRPr="00FE41A8">
              <w:rPr>
                <w:sz w:val="22"/>
                <w:szCs w:val="22"/>
              </w:rPr>
              <w:t>Выделять общую точку зрения в дискуссии, предлагать альтернативное решение в конфликтной ситуации,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5040CD">
            <w:pPr>
              <w:jc w:val="both"/>
            </w:pPr>
            <w:r w:rsidRPr="00FE41A8">
              <w:rPr>
                <w:sz w:val="22"/>
                <w:szCs w:val="22"/>
              </w:rPr>
      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341" w:type="dxa"/>
          </w:tcPr>
          <w:p w:rsidR="00833354" w:rsidRPr="00FE41A8" w:rsidRDefault="00833354" w:rsidP="00985939">
            <w:pPr>
              <w:jc w:val="both"/>
            </w:pPr>
            <w:r w:rsidRPr="00FE41A8">
              <w:rPr>
                <w:sz w:val="22"/>
                <w:szCs w:val="22"/>
              </w:rPr>
              <w:t xml:space="preserve">Создавать письменные «клишированные» и оригинальные тексты с использованием необходимых речевых средств, </w:t>
            </w:r>
          </w:p>
        </w:tc>
      </w:tr>
      <w:tr w:rsidR="00833354" w:rsidRPr="00EB1783">
        <w:tc>
          <w:tcPr>
            <w:tcW w:w="5341" w:type="dxa"/>
          </w:tcPr>
          <w:p w:rsidR="00833354" w:rsidRPr="00FE41A8" w:rsidRDefault="00833354" w:rsidP="005040CD">
            <w:pPr>
              <w:jc w:val="both"/>
            </w:pPr>
            <w:r w:rsidRPr="00FE41A8">
              <w:rPr>
                <w:sz w:val="22"/>
                <w:szCs w:val="22"/>
              </w:rPr>
              <w:lastRenderedPageBreak/>
              <w:t>13. Формирование и развитие компетентности в области использования информационно-коммуникационных технологий (ИКТ)</w:t>
            </w:r>
          </w:p>
        </w:tc>
        <w:tc>
          <w:tcPr>
            <w:tcW w:w="5341" w:type="dxa"/>
          </w:tcPr>
          <w:p w:rsidR="00833354" w:rsidRPr="00FE41A8" w:rsidRDefault="00833354" w:rsidP="00BD7F20">
            <w:pPr>
              <w:jc w:val="both"/>
            </w:pPr>
            <w:r w:rsidRPr="00FE41A8">
              <w:rPr>
                <w:sz w:val="22"/>
                <w:szCs w:val="22"/>
              </w:rPr>
              <w:t xml:space="preserve">Использовать компьютерные технологии для решения информационных и коммуникативных учебных задач, в том числе: написание писем, сочинений, создание презентаций, использовать информацию с учётом этических и правовых норм 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FE41A8" w:rsidRDefault="00833354" w:rsidP="00BD7F20">
            <w:pPr>
              <w:jc w:val="both"/>
              <w:rPr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научится р</w:t>
            </w:r>
            <w:r w:rsidRPr="00FE41A8">
              <w:rPr>
                <w:i/>
                <w:iCs/>
                <w:sz w:val="22"/>
                <w:szCs w:val="22"/>
              </w:rPr>
              <w:t xml:space="preserve">аботать в группе, осуществлять коммуникативную рефлексию как осознание оснований </w:t>
            </w:r>
          </w:p>
          <w:p w:rsidR="00833354" w:rsidRPr="00FE41A8" w:rsidRDefault="00833354" w:rsidP="00BD7F20">
            <w:pPr>
              <w:jc w:val="both"/>
              <w:rPr>
                <w:i/>
                <w:iCs/>
              </w:rPr>
            </w:pPr>
            <w:r w:rsidRPr="00FE41A8">
              <w:rPr>
                <w:i/>
                <w:iCs/>
                <w:sz w:val="22"/>
                <w:szCs w:val="22"/>
              </w:rPr>
              <w:t>собственных действий и действий партнёра.</w:t>
            </w:r>
          </w:p>
          <w:p w:rsidR="00833354" w:rsidRPr="00FE41A8" w:rsidRDefault="00833354" w:rsidP="00E24B9D">
            <w:pPr>
              <w:jc w:val="both"/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 xml:space="preserve">Ученик получит возможность научиться </w:t>
            </w:r>
            <w:r w:rsidRPr="00FE41A8">
              <w:rPr>
                <w:i/>
                <w:iCs/>
                <w:sz w:val="22"/>
                <w:szCs w:val="22"/>
              </w:rPr>
              <w:t>оказывать поддержку и содействие тем, от кого зависит достижений целей в совместной деятельности, осуществлять коммуникативную рефлексию.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FE41A8" w:rsidRDefault="00833354" w:rsidP="009955AF">
            <w:pPr>
              <w:jc w:val="center"/>
              <w:rPr>
                <w:b/>
                <w:bCs/>
                <w:i/>
                <w:iCs/>
              </w:rPr>
            </w:pPr>
            <w:r w:rsidRPr="00FE41A8">
              <w:rPr>
                <w:b/>
                <w:bCs/>
                <w:sz w:val="22"/>
                <w:szCs w:val="22"/>
              </w:rPr>
              <w:t xml:space="preserve"> Предметные результаты</w:t>
            </w:r>
          </w:p>
        </w:tc>
      </w:tr>
      <w:tr w:rsidR="00833354" w:rsidRPr="00EB1783">
        <w:tc>
          <w:tcPr>
            <w:tcW w:w="10682" w:type="dxa"/>
            <w:gridSpan w:val="2"/>
          </w:tcPr>
          <w:p w:rsidR="00833354" w:rsidRPr="00FE41A8" w:rsidRDefault="00833354" w:rsidP="007D5E20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р ф о э п и и: правильно произносить употребительные слова с учётом вариантов произношения; свободно пользоваться орфоэпическим словарем;</w:t>
            </w:r>
          </w:p>
          <w:p w:rsidR="00833354" w:rsidRPr="00FE41A8" w:rsidRDefault="00833354" w:rsidP="007D5E20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морфемике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и словообразованию: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словообразования (приставочный, суффиксальный,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бессуффиксный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833354" w:rsidRPr="00FE41A8" w:rsidRDefault="00833354" w:rsidP="007D5E20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 п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о  л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е к с и к е и ф р а з е о л о г и и: разъяснять значение слов социальной тематики, правильно их употреблять; свободно пользоваться словарями разных видов;</w:t>
            </w:r>
          </w:p>
          <w:p w:rsidR="00833354" w:rsidRPr="00FE41A8" w:rsidRDefault="00833354" w:rsidP="00612E79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м о р ф о л о г и и: распознавать изученные в 5-7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классах  части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речи и их формы; соблюдать литературные нормы при образовании и употреблении слов; пользоваться грамматико-орфографическим словарём;</w:t>
            </w:r>
          </w:p>
          <w:p w:rsidR="00833354" w:rsidRPr="00FE41A8" w:rsidRDefault="00833354" w:rsidP="00612E79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р ф о г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а ф и и: правильно писать слова со всеми изученными в 5-7 классах орфограммами, слова специальной тематики с непроверяемыми и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труднопроверяемыми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орфограммами; свободно пользоваться орфографическим словарём;</w:t>
            </w:r>
          </w:p>
          <w:p w:rsidR="00833354" w:rsidRPr="00FE41A8" w:rsidRDefault="00833354" w:rsidP="00EB1783">
            <w:pPr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с и н т а к с и с 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праильно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      </w:r>
          </w:p>
          <w:p w:rsidR="00833354" w:rsidRPr="00FE41A8" w:rsidRDefault="00833354" w:rsidP="00EB1783">
            <w:pPr>
              <w:ind w:firstLine="480"/>
              <w:jc w:val="both"/>
              <w:rPr>
                <w:b/>
                <w:bCs/>
                <w:i/>
                <w:iCs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по п у н к т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а ц и и: находить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пунктограммы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в простом предложении и обосновывать постановку соответствующих знаков препинания с помощью изученных в 8 классе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; правильно ставить знаки препинания во всех изученных случаях. </w:t>
            </w:r>
          </w:p>
        </w:tc>
      </w:tr>
    </w:tbl>
    <w:p w:rsidR="00833354" w:rsidRPr="00FE41A8" w:rsidRDefault="00833354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  <w:lang w:val="en-US"/>
        </w:rPr>
      </w:pPr>
      <w:r w:rsidRPr="00FE41A8">
        <w:rPr>
          <w:b/>
          <w:bCs/>
          <w:color w:val="000000"/>
        </w:rPr>
        <w:t>Содержание учебного предмета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40"/>
        <w:gridCol w:w="720"/>
        <w:gridCol w:w="2640"/>
        <w:gridCol w:w="1680"/>
        <w:gridCol w:w="3240"/>
      </w:tblGrid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Неурочные формы деятельности.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Требования к уровню подготовки обучающихся к концу изучения раздела</w:t>
            </w:r>
          </w:p>
        </w:tc>
      </w:tr>
      <w:tr w:rsidR="00833354" w:rsidRPr="00077019" w:rsidTr="00E24B9D">
        <w:tc>
          <w:tcPr>
            <w:tcW w:w="10908" w:type="dxa"/>
            <w:gridSpan w:val="6"/>
            <w:shd w:val="clear" w:color="auto" w:fill="auto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 ЯЗЫКЕ – 1 Ч.</w:t>
            </w: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Русский язык в кругу других славянских языков. </w:t>
            </w: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Роль старославянского (церковнославянского) языка в развитии русского языка. Выдающиеся лингвисты: И.И. Срезневский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Творческая лаборатория.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tabs>
                <w:tab w:val="left" w:pos="252"/>
              </w:tabs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  Уметь строить рассуждение на лингвистическую тему с использованием материалов этимологического анализа, пользоваться этимологическим словарём.</w:t>
            </w:r>
          </w:p>
        </w:tc>
      </w:tr>
      <w:tr w:rsidR="00833354" w:rsidRPr="00077019" w:rsidTr="00E24B9D">
        <w:tc>
          <w:tcPr>
            <w:tcW w:w="10908" w:type="dxa"/>
            <w:gridSpan w:val="6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tabs>
                <w:tab w:val="left" w:pos="252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РЕЧЬ –  17 Ч.</w:t>
            </w: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077019">
            <w:pPr>
              <w:pStyle w:val="a3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      </w:r>
          </w:p>
          <w:p w:rsidR="00833354" w:rsidRPr="00E24B9D" w:rsidRDefault="00833354" w:rsidP="00E24B9D">
            <w:pPr>
              <w:pStyle w:val="a3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Жанры публицистики: репортаж, портретный 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очерк, проблемная статья. Особенности их строения: коммуникативная задача, содержательно-композиционные особенности жанра, типологическая структура жанра, типологическая структура текста; характерные языковые и речевые средства.</w:t>
            </w:r>
          </w:p>
          <w:p w:rsidR="00833354" w:rsidRPr="00E24B9D" w:rsidRDefault="00833354" w:rsidP="00E24B9D">
            <w:pPr>
              <w:pStyle w:val="a3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Высказывания, ориентированные на жанр репортажа;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      </w:r>
          </w:p>
          <w:p w:rsidR="00833354" w:rsidRPr="00E24B9D" w:rsidRDefault="00833354" w:rsidP="00E24B9D">
            <w:pPr>
              <w:pStyle w:val="a3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Высказывание, ориентированное на жанр портретного очерка (рассказ об интересном человеке).</w:t>
            </w:r>
          </w:p>
          <w:p w:rsidR="00833354" w:rsidRPr="00E24B9D" w:rsidRDefault="00833354" w:rsidP="00E24B9D">
            <w:pPr>
              <w:pStyle w:val="a3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Высказывание, ориентированное на жанр проблемной статьи «Хочу и надо – как их примирить?»</w:t>
            </w:r>
          </w:p>
          <w:p w:rsidR="00833354" w:rsidRPr="00E24B9D" w:rsidRDefault="00833354" w:rsidP="00E24B9D">
            <w:pPr>
              <w:pStyle w:val="a3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Лингвистическая игра «Редактор».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Мини – исследование.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Творческая лаборатория.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4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Находить в молодёжных газетах проблемные репортажи, портретные очерки, определять их тему,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описания, определять их роль в данном жанре; находить характерные для публицистического стиля языковые и речевые средства воздействия на читателя.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4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Создавать на основе исходного авторского текста вторичное высказывание, отражая в нём своё понимание проблематики из текста и позиции автора, давать письменный анализ характерных для стиля и типа речи выразительных средств языка. Пересказывать (устно и письменно) тексты указанных жанров, сохраняя структуру и языковые особенности исходного текста.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4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Вести репортаж (устно и письменно) о школьной жизни,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4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Добиваться полного соответствия отбора содержания и языковых средств коммуникативной задаче, повышать выразительность речи. </w:t>
            </w:r>
          </w:p>
          <w:p w:rsidR="00833354" w:rsidRPr="00E24B9D" w:rsidRDefault="00833354" w:rsidP="00E24B9D">
            <w:pPr>
              <w:pStyle w:val="a3"/>
              <w:ind w:firstLine="15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33354" w:rsidRPr="00077019" w:rsidTr="00E24B9D">
        <w:tc>
          <w:tcPr>
            <w:tcW w:w="10908" w:type="dxa"/>
            <w:gridSpan w:val="6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4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Повторение изученного в 5-7 классах</w:t>
            </w: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077019">
            <w:pPr>
              <w:pStyle w:val="a3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Правописание н-</w:t>
            </w:r>
            <w:proofErr w:type="spellStart"/>
            <w:r w:rsidRPr="00E24B9D">
              <w:rPr>
                <w:rFonts w:eastAsia="Calibri"/>
                <w:color w:val="000000"/>
                <w:sz w:val="22"/>
                <w:szCs w:val="22"/>
              </w:rPr>
              <w:t>нн</w:t>
            </w:r>
            <w:proofErr w:type="spellEnd"/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в суффиксах прилагательных, причастий и наречий.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Правописание не и ни с разными частями речи.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Употребление дефиса в словах разных частей речи </w:t>
            </w: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Орфографический практикум </w:t>
            </w: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4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Различать слова разных частей речи.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4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Правильно писать слова с данными орфограммами </w:t>
            </w:r>
          </w:p>
        </w:tc>
      </w:tr>
      <w:tr w:rsidR="00833354" w:rsidRPr="00077019" w:rsidTr="00E24B9D">
        <w:tc>
          <w:tcPr>
            <w:tcW w:w="10908" w:type="dxa"/>
            <w:gridSpan w:val="6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ЯЗЫК. ПРАВОПИСАНИЕ. КУЛЬТУРА РЕЧИ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4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СИНТАКСИС И ПУНКТУАЦИЯ</w:t>
            </w: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СЛОВОСОЧЕТАНИЕ И ПРЕДЛОЖЕНИЕ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6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Понятие о предложении. Отличие предложения от словосочетания. Виды предложений по 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цели высказывания; восклицательные предложения (повторение). Прямой и обратный порядок слов.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 речи.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Правильное построение словосочетаний с разными видами подчинительной связи: управлением и согласованием.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Риторический вопрос, вопросно-ответная форма изложения как стилистические приёмы, повышающие выразительность речи.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Мини - исследование 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Различать подчинительные словосочетания.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Выделять словосочетания из предложения. Соблюдать нормы грамматической связи (особенно управления и в – трудных случаях - согласования).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Выбирать из синонимического ряда словосочетания наиболее подходящие (по значению, строению, стилистической окраске, выразительным возможностям) к данному типу 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и стилю высказывания.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Отличать словосочетание от предложения.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Выразительно читать предложения, учитывая логическое ударение </w:t>
            </w:r>
          </w:p>
        </w:tc>
      </w:tr>
      <w:tr w:rsidR="00833354" w:rsidRPr="00077019" w:rsidTr="00E24B9D">
        <w:trPr>
          <w:trHeight w:val="261"/>
        </w:trPr>
        <w:tc>
          <w:tcPr>
            <w:tcW w:w="10908" w:type="dxa"/>
            <w:gridSpan w:val="6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СИНТАКСИС ПРОСТОГО ПРЕДЛОЖЕНИЯ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ДВУСОСТАВНОЕ ПРЕДЛОЖЕНИЕ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ГЛАВНЫЕ И ВТОРОСТЕПЕННЫЕ ЧЛЕНЫ ПРЕДЛО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предложения со сравнительными оборотами.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 речи.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Согласование сказуемого с подлежащим, выраженным словосочетанием и сложносокращёнными словами.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Синонимика состав</w:t>
            </w: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lastRenderedPageBreak/>
              <w:t xml:space="preserve">ных сказуемых. Единство </w:t>
            </w:r>
            <w:proofErr w:type="spellStart"/>
            <w:proofErr w:type="gramStart"/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видо</w:t>
            </w:r>
            <w:proofErr w:type="spellEnd"/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-временных</w:t>
            </w:r>
            <w:proofErr w:type="gramEnd"/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 глаголов-сказуемых как средство связи предложений в тексте.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Обстоятельства времени как средство связи предложений в повествовательных текстах, их синонимика.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Обстоятельство места как средство связи предложений в описательных и повествовательных текстах; их синонимика.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18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Стилистическая роль сравнительных оборотов и определений в изобразительной речи.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Деловая игра «Я - учитель»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Грамматический практикум. 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Мини-исследование 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Пунктуационный практикум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Выделять грамматическую основу предложения.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Разбирать предложения по членам предложения.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Выбирать из синонимического ряда тот способ выражения члена предложения, который наиболее подходит по смыслу и цели высказывания.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Целесообразно использовать различные виды предложений в соответствии с содержанием и условиями высказывания.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Соблюдать порядок расположения главных и второстепенных членов предложения в зависимости от характера (особенностей построения) текста, который включается в предложение.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Соблюдать нормы интонирования предложений разных видов и расстановки логического ударения в соответствии со смыслом высказывания. 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ОДНОСОСТАВНЫЕ ПРОСТЫЕ  ПРЕДЛОЖЕНИЯ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предложения.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Предложения односоставные и двусоставные как синтаксические синонимы.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 речи.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Наблюдение за использованием в художественном тексте односоставных предложений. </w:t>
            </w: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Деловая игра «Я - учитель»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Грамматический практикум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Мини-исследование </w:t>
            </w: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Различать односоставные и двусоставные предложения.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Осмысливать обобщённое значение некоторых определённо-личных и неопределённо-личных предложений.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Использовать различные виды двусоставных и односоставных предложений как синтаксические синонимы, выбирая наиболее подходящие к данной речевой ситуации, содержанию и типу текста.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Употреблять назывные предложения как средство сжатого описания экспозиции рассказа.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НЕПОЛНЫЕ ПРЕДЛОЖЕНИЯ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Понятие о неполных предложениях. Особенности интонации простого неполного предложения.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 речи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Наблюдение за использованием неполных предложений в разговорной (в диалоге) и в книжной речи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Творческая лаборатория 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Различать полные и неполные предложения.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Различать неполные и односоставные предложения.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Осмысливать роль и сферу употребления неполных предложений в речи, уместно их использовать в речевой практике.</w:t>
            </w: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ПРЕДЛОЖЕНИЯ С ОДНОРОДНЫМИ ЧЛЕНАМИ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Запятая между однородными членами. Обобщающие слова при 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Выдающиеся лингвисты: Ф.Ф. Фортунатов.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 речи.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Правильное построение предложений с союзами </w:t>
            </w: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не только…, но и …; как…, так и …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Мини-исследование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Грамматический практикум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Творческая лаборатория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Пунктуационный практикум </w:t>
            </w: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Видеть в предложении однородные члены (в том числе распространённые однородные члены и разные ряды однородных членов).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Распознавать обобщающие слова в предложениях с однородными членами.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Правильно строить предложения с однородными членами в соответствии с нормами согласования и управления, а также с логическими нормами 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речи.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Выбирать союз, по значению соответствующий смыслу высказывания.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Уместно использовать предложения с однородными членами в тексте. </w:t>
            </w: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 xml:space="preserve">ПРЕДЛОЖЕНИЯ С ОБРАЩЕНИЯМИ, ВВОДНЫМИ СЛОВАМИ (СЛОВОСОЧЕТАНИЯМИ, ПРЕДЛОЖЕНИЯМИ),  МЕЖДОМЕТИЯМИ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Обращение нераспространённое и распространённое, знаки препинания при обращении. Вводные слова и предложения, их сходство м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 речи.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Наблюдение за использованием обращений в разных стилях речи, а также в художественных текстах как средство </w:t>
            </w:r>
            <w:proofErr w:type="gramStart"/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характеристики  адресата</w:t>
            </w:r>
            <w:proofErr w:type="gramEnd"/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 и передачи авторского отношения к нему.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Синонимика вводных </w:t>
            </w: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lastRenderedPageBreak/>
              <w:t xml:space="preserve">слов, стилистические различия между ними. Вводные слова как средство связи предложений в тексте.     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lastRenderedPageBreak/>
              <w:t>Мини-исследование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Пунктуационный практикум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Деловая игра «Корректор»</w:t>
            </w: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7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Видеть в предложении обращения, вводные конструкции, вставные конструкции, междометия.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7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Правильно расставлять знаки препинания.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7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Отличать обращения от подлежащего.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7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Соблюдать правильную интонацию в предложениях с обращениями, вводными и вставными конструкциями.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7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Использовать в речи обращения, вводные конструкции с учётом речевой ситуации, содержания, стиля высказывания.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10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ПРЕДЛОЖЕНИЯ С ОБОСОБЛЕННЫМИ ЧЛЕНАМИ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Понятие об обособлении.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 речи.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Правильное построение предложений с обособленными определениями и обстоятельствами.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>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</w:t>
            </w: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Мини-исследование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Пунктуационный практикум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Деловая игра «Корректор»</w:t>
            </w: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Находить в предложениях обособленные члены предложения.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7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Правильно расставлять знаки препинания.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Соблюдать правильную интонацию при обособлении.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Заменять предложения с обособленными членами синонимичными простыми и сложными предложениями.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Уместно использовать предложения с обособленными членами </w:t>
            </w:r>
            <w:proofErr w:type="gramStart"/>
            <w:r w:rsidRPr="00E24B9D">
              <w:rPr>
                <w:rFonts w:eastAsia="Calibri"/>
                <w:color w:val="000000"/>
                <w:sz w:val="22"/>
                <w:szCs w:val="22"/>
              </w:rPr>
              <w:t>в  тексте</w:t>
            </w:r>
            <w:proofErr w:type="gramEnd"/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833354" w:rsidRPr="00077019" w:rsidTr="00E24B9D">
        <w:tc>
          <w:tcPr>
            <w:tcW w:w="10908" w:type="dxa"/>
            <w:gridSpan w:val="6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ПРЯМАЯ И КОСВЕННАЯ РЕЧЬ</w:t>
            </w:r>
          </w:p>
        </w:tc>
      </w:tr>
      <w:tr w:rsidR="00E24B9D" w:rsidRPr="00077019" w:rsidTr="00E24B9D">
        <w:tc>
          <w:tcPr>
            <w:tcW w:w="588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E24B9D">
              <w:rPr>
                <w:rFonts w:eastAsia="Calibri"/>
                <w:color w:val="000000"/>
              </w:rPr>
              <w:t>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33354" w:rsidRPr="00E24B9D" w:rsidRDefault="00833354" w:rsidP="00FE41A8">
            <w:pPr>
              <w:pStyle w:val="a3"/>
              <w:rPr>
                <w:rFonts w:eastAsia="Calibri"/>
                <w:color w:val="000000"/>
                <w:sz w:val="18"/>
                <w:szCs w:val="18"/>
              </w:rPr>
            </w:pPr>
            <w:r w:rsidRPr="00E24B9D">
              <w:rPr>
                <w:rFonts w:eastAsia="Calibri"/>
                <w:color w:val="000000"/>
                <w:sz w:val="18"/>
                <w:szCs w:val="18"/>
              </w:rPr>
              <w:t>ПРЯМАЯ И КОСВЕННАЯ РЕЧЬ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Способы передачи чужой речи: прямая и косвенная речь. Строение предложений с прямой речью. Знаки препинания при прямой речи.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 речи.</w:t>
            </w: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 Замена прямой речи косвенной.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07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Стилистические возможности разных способов передачи чужой речи.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Пунктуационный практикум</w:t>
            </w:r>
          </w:p>
          <w:p w:rsidR="00833354" w:rsidRPr="00E24B9D" w:rsidRDefault="00833354" w:rsidP="00E24B9D">
            <w:pPr>
              <w:pStyle w:val="a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Деловая игра «Корректор»</w:t>
            </w:r>
          </w:p>
        </w:tc>
        <w:tc>
          <w:tcPr>
            <w:tcW w:w="3240" w:type="dxa"/>
            <w:shd w:val="clear" w:color="auto" w:fill="auto"/>
          </w:tcPr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Различать прямую и косвенную речь.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37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Правильно расставлять знаки препинания.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Заменять предложения с прямой речью на синонимические с косвенной речью. 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>Заменять предложения с косвенной речью на синонимические с прямой речью.</w:t>
            </w:r>
          </w:p>
          <w:p w:rsidR="00833354" w:rsidRPr="00E24B9D" w:rsidRDefault="00833354" w:rsidP="00E24B9D">
            <w:pPr>
              <w:pStyle w:val="a3"/>
              <w:spacing w:before="0" w:beforeAutospacing="0" w:after="0" w:afterAutospacing="0"/>
              <w:ind w:firstLine="25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24B9D">
              <w:rPr>
                <w:rFonts w:eastAsia="Calibri"/>
                <w:color w:val="000000"/>
                <w:sz w:val="22"/>
                <w:szCs w:val="22"/>
              </w:rPr>
              <w:t xml:space="preserve">Уместно использовать предложения с прямой и косвенной речью в устной и письменной речи. </w:t>
            </w:r>
          </w:p>
        </w:tc>
      </w:tr>
    </w:tbl>
    <w:p w:rsidR="00833354" w:rsidRPr="00077019" w:rsidRDefault="00833354" w:rsidP="00E24B9D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  <w:bookmarkStart w:id="0" w:name="_GoBack"/>
      <w:bookmarkEnd w:id="0"/>
    </w:p>
    <w:sectPr w:rsidR="00833354" w:rsidRPr="00077019" w:rsidSect="00EB1783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B711D"/>
    <w:multiLevelType w:val="hybridMultilevel"/>
    <w:tmpl w:val="71AC3C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AF472C"/>
    <w:multiLevelType w:val="hybridMultilevel"/>
    <w:tmpl w:val="34E23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77444C"/>
    <w:multiLevelType w:val="hybridMultilevel"/>
    <w:tmpl w:val="D7C688A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0645431C"/>
    <w:multiLevelType w:val="hybridMultilevel"/>
    <w:tmpl w:val="8F0ADD2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085676F6"/>
    <w:multiLevelType w:val="multilevel"/>
    <w:tmpl w:val="002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4790E"/>
    <w:multiLevelType w:val="hybridMultilevel"/>
    <w:tmpl w:val="DC1A5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9A4BC1"/>
    <w:multiLevelType w:val="hybridMultilevel"/>
    <w:tmpl w:val="F0AA65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5955C2"/>
    <w:multiLevelType w:val="hybridMultilevel"/>
    <w:tmpl w:val="7E54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A47BA6"/>
    <w:multiLevelType w:val="hybridMultilevel"/>
    <w:tmpl w:val="C428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D234A"/>
    <w:multiLevelType w:val="multilevel"/>
    <w:tmpl w:val="F63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B2464BC"/>
    <w:multiLevelType w:val="multilevel"/>
    <w:tmpl w:val="AA4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BCD3B1B"/>
    <w:multiLevelType w:val="hybridMultilevel"/>
    <w:tmpl w:val="745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7F2BB6"/>
    <w:multiLevelType w:val="hybridMultilevel"/>
    <w:tmpl w:val="349E0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6A6079"/>
    <w:multiLevelType w:val="multilevel"/>
    <w:tmpl w:val="B67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2D301C0"/>
    <w:multiLevelType w:val="hybridMultilevel"/>
    <w:tmpl w:val="9E32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B161B2"/>
    <w:multiLevelType w:val="multilevel"/>
    <w:tmpl w:val="6696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C2D7A"/>
    <w:multiLevelType w:val="hybridMultilevel"/>
    <w:tmpl w:val="D4B26C0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39634CF6"/>
    <w:multiLevelType w:val="hybridMultilevel"/>
    <w:tmpl w:val="89F03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AE49DD"/>
    <w:multiLevelType w:val="hybridMultilevel"/>
    <w:tmpl w:val="CA7ED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622253"/>
    <w:multiLevelType w:val="multilevel"/>
    <w:tmpl w:val="0D84E2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67210"/>
    <w:multiLevelType w:val="hybridMultilevel"/>
    <w:tmpl w:val="5B764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11BB0"/>
    <w:multiLevelType w:val="hybridMultilevel"/>
    <w:tmpl w:val="D0EA3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5116FB"/>
    <w:multiLevelType w:val="hybridMultilevel"/>
    <w:tmpl w:val="BF023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15FF7"/>
    <w:multiLevelType w:val="hybridMultilevel"/>
    <w:tmpl w:val="B8DEC0B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634D4EA9"/>
    <w:multiLevelType w:val="hybridMultilevel"/>
    <w:tmpl w:val="3D28AA4E"/>
    <w:lvl w:ilvl="0" w:tplc="A8CE5A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674054B8"/>
    <w:multiLevelType w:val="multilevel"/>
    <w:tmpl w:val="B57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C81C1C"/>
    <w:multiLevelType w:val="hybridMultilevel"/>
    <w:tmpl w:val="14D6B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C427D6"/>
    <w:multiLevelType w:val="hybridMultilevel"/>
    <w:tmpl w:val="10F03F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DE015F"/>
    <w:multiLevelType w:val="hybridMultilevel"/>
    <w:tmpl w:val="A3D6D83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72502E49"/>
    <w:multiLevelType w:val="hybridMultilevel"/>
    <w:tmpl w:val="B894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F36A4E"/>
    <w:multiLevelType w:val="hybridMultilevel"/>
    <w:tmpl w:val="F7AC0200"/>
    <w:lvl w:ilvl="0" w:tplc="A8CE5A3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7E305587"/>
    <w:multiLevelType w:val="multilevel"/>
    <w:tmpl w:val="DA80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56E37"/>
    <w:multiLevelType w:val="hybridMultilevel"/>
    <w:tmpl w:val="8D463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0"/>
  </w:num>
  <w:num w:numId="5">
    <w:abstractNumId w:val="14"/>
  </w:num>
  <w:num w:numId="6">
    <w:abstractNumId w:val="26"/>
  </w:num>
  <w:num w:numId="7">
    <w:abstractNumId w:val="32"/>
  </w:num>
  <w:num w:numId="8">
    <w:abstractNumId w:val="11"/>
  </w:num>
  <w:num w:numId="9">
    <w:abstractNumId w:val="21"/>
  </w:num>
  <w:num w:numId="10">
    <w:abstractNumId w:val="8"/>
  </w:num>
  <w:num w:numId="11">
    <w:abstractNumId w:val="30"/>
  </w:num>
  <w:num w:numId="12">
    <w:abstractNumId w:val="33"/>
  </w:num>
  <w:num w:numId="13">
    <w:abstractNumId w:val="2"/>
  </w:num>
  <w:num w:numId="14">
    <w:abstractNumId w:val="27"/>
  </w:num>
  <w:num w:numId="15">
    <w:abstractNumId w:val="13"/>
  </w:num>
  <w:num w:numId="16">
    <w:abstractNumId w:val="12"/>
  </w:num>
  <w:num w:numId="17">
    <w:abstractNumId w:val="19"/>
  </w:num>
  <w:num w:numId="18">
    <w:abstractNumId w:val="1"/>
  </w:num>
  <w:num w:numId="19">
    <w:abstractNumId w:val="6"/>
  </w:num>
  <w:num w:numId="20">
    <w:abstractNumId w:val="18"/>
  </w:num>
  <w:num w:numId="21">
    <w:abstractNumId w:val="7"/>
  </w:num>
  <w:num w:numId="22">
    <w:abstractNumId w:val="22"/>
  </w:num>
  <w:num w:numId="23">
    <w:abstractNumId w:val="28"/>
  </w:num>
  <w:num w:numId="24">
    <w:abstractNumId w:val="23"/>
  </w:num>
  <w:num w:numId="25">
    <w:abstractNumId w:val="24"/>
  </w:num>
  <w:num w:numId="26">
    <w:abstractNumId w:val="3"/>
  </w:num>
  <w:num w:numId="27">
    <w:abstractNumId w:val="4"/>
  </w:num>
  <w:num w:numId="28">
    <w:abstractNumId w:val="29"/>
  </w:num>
  <w:num w:numId="29">
    <w:abstractNumId w:val="15"/>
  </w:num>
  <w:num w:numId="30">
    <w:abstractNumId w:val="9"/>
  </w:num>
  <w:num w:numId="31">
    <w:abstractNumId w:val="17"/>
  </w:num>
  <w:num w:numId="32">
    <w:abstractNumId w:val="25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807"/>
    <w:rsid w:val="000020A5"/>
    <w:rsid w:val="00002FFE"/>
    <w:rsid w:val="00011206"/>
    <w:rsid w:val="00022558"/>
    <w:rsid w:val="000301DB"/>
    <w:rsid w:val="0003210C"/>
    <w:rsid w:val="0003476D"/>
    <w:rsid w:val="0003609B"/>
    <w:rsid w:val="00036DBF"/>
    <w:rsid w:val="00040F62"/>
    <w:rsid w:val="000459E0"/>
    <w:rsid w:val="00047908"/>
    <w:rsid w:val="00051C87"/>
    <w:rsid w:val="00052269"/>
    <w:rsid w:val="000752AD"/>
    <w:rsid w:val="00076B9F"/>
    <w:rsid w:val="00077019"/>
    <w:rsid w:val="000825F9"/>
    <w:rsid w:val="00083051"/>
    <w:rsid w:val="0008427B"/>
    <w:rsid w:val="000847D8"/>
    <w:rsid w:val="00090F11"/>
    <w:rsid w:val="0009694F"/>
    <w:rsid w:val="000A5891"/>
    <w:rsid w:val="000A7B71"/>
    <w:rsid w:val="000B696F"/>
    <w:rsid w:val="000C4FF9"/>
    <w:rsid w:val="000D4FE1"/>
    <w:rsid w:val="000E3BFD"/>
    <w:rsid w:val="001057B5"/>
    <w:rsid w:val="001078AA"/>
    <w:rsid w:val="001248DA"/>
    <w:rsid w:val="00133941"/>
    <w:rsid w:val="001406CB"/>
    <w:rsid w:val="001415E7"/>
    <w:rsid w:val="00147C15"/>
    <w:rsid w:val="00150063"/>
    <w:rsid w:val="00150A21"/>
    <w:rsid w:val="00163883"/>
    <w:rsid w:val="00170A37"/>
    <w:rsid w:val="00173C51"/>
    <w:rsid w:val="00174B57"/>
    <w:rsid w:val="001803AB"/>
    <w:rsid w:val="001867A0"/>
    <w:rsid w:val="001925F4"/>
    <w:rsid w:val="00195F4B"/>
    <w:rsid w:val="00196811"/>
    <w:rsid w:val="001A39F0"/>
    <w:rsid w:val="001A7355"/>
    <w:rsid w:val="001C4AA6"/>
    <w:rsid w:val="001D57B7"/>
    <w:rsid w:val="001E0963"/>
    <w:rsid w:val="001F3B1A"/>
    <w:rsid w:val="00202029"/>
    <w:rsid w:val="00205A4B"/>
    <w:rsid w:val="002259F0"/>
    <w:rsid w:val="00235B49"/>
    <w:rsid w:val="002674E5"/>
    <w:rsid w:val="00274A8E"/>
    <w:rsid w:val="00285FE1"/>
    <w:rsid w:val="0029455B"/>
    <w:rsid w:val="002B3224"/>
    <w:rsid w:val="002D70C8"/>
    <w:rsid w:val="002E4F4F"/>
    <w:rsid w:val="002F0BF4"/>
    <w:rsid w:val="003041D0"/>
    <w:rsid w:val="00307D50"/>
    <w:rsid w:val="00310095"/>
    <w:rsid w:val="00310B21"/>
    <w:rsid w:val="003119C0"/>
    <w:rsid w:val="00322549"/>
    <w:rsid w:val="00322E28"/>
    <w:rsid w:val="00323CEE"/>
    <w:rsid w:val="00325618"/>
    <w:rsid w:val="003408F9"/>
    <w:rsid w:val="003411A1"/>
    <w:rsid w:val="00364A31"/>
    <w:rsid w:val="00366152"/>
    <w:rsid w:val="00367862"/>
    <w:rsid w:val="00374FBD"/>
    <w:rsid w:val="0038307C"/>
    <w:rsid w:val="00387098"/>
    <w:rsid w:val="0039444D"/>
    <w:rsid w:val="003A64A0"/>
    <w:rsid w:val="003A6AFA"/>
    <w:rsid w:val="003B27F8"/>
    <w:rsid w:val="003B321A"/>
    <w:rsid w:val="003C32FF"/>
    <w:rsid w:val="003D5CDF"/>
    <w:rsid w:val="003D712E"/>
    <w:rsid w:val="003E0C67"/>
    <w:rsid w:val="003F390B"/>
    <w:rsid w:val="0041546D"/>
    <w:rsid w:val="00421522"/>
    <w:rsid w:val="00431669"/>
    <w:rsid w:val="004319F3"/>
    <w:rsid w:val="0043357E"/>
    <w:rsid w:val="00434657"/>
    <w:rsid w:val="00452F59"/>
    <w:rsid w:val="004536FD"/>
    <w:rsid w:val="00453FC8"/>
    <w:rsid w:val="00461AAA"/>
    <w:rsid w:val="0046623E"/>
    <w:rsid w:val="004668E5"/>
    <w:rsid w:val="0047052D"/>
    <w:rsid w:val="00471CA4"/>
    <w:rsid w:val="00481401"/>
    <w:rsid w:val="00482B5A"/>
    <w:rsid w:val="00483067"/>
    <w:rsid w:val="0048422C"/>
    <w:rsid w:val="00494B11"/>
    <w:rsid w:val="00495055"/>
    <w:rsid w:val="00496110"/>
    <w:rsid w:val="004B5C9B"/>
    <w:rsid w:val="004C0DDF"/>
    <w:rsid w:val="004C2543"/>
    <w:rsid w:val="004C3910"/>
    <w:rsid w:val="004C663B"/>
    <w:rsid w:val="004C7673"/>
    <w:rsid w:val="004E3ADA"/>
    <w:rsid w:val="004F053E"/>
    <w:rsid w:val="00500D08"/>
    <w:rsid w:val="00502978"/>
    <w:rsid w:val="005040CD"/>
    <w:rsid w:val="00512A15"/>
    <w:rsid w:val="00515481"/>
    <w:rsid w:val="00516273"/>
    <w:rsid w:val="00516CFC"/>
    <w:rsid w:val="0051784D"/>
    <w:rsid w:val="00520A83"/>
    <w:rsid w:val="00526C15"/>
    <w:rsid w:val="00547185"/>
    <w:rsid w:val="005768BE"/>
    <w:rsid w:val="0058340A"/>
    <w:rsid w:val="00583E10"/>
    <w:rsid w:val="0059007C"/>
    <w:rsid w:val="005959B3"/>
    <w:rsid w:val="005B1E5E"/>
    <w:rsid w:val="005B5A23"/>
    <w:rsid w:val="005B5CDE"/>
    <w:rsid w:val="005B7325"/>
    <w:rsid w:val="005C5D6B"/>
    <w:rsid w:val="005E06B0"/>
    <w:rsid w:val="005F184C"/>
    <w:rsid w:val="005F7CDE"/>
    <w:rsid w:val="0061269A"/>
    <w:rsid w:val="00612E79"/>
    <w:rsid w:val="00614200"/>
    <w:rsid w:val="006205B4"/>
    <w:rsid w:val="0062498F"/>
    <w:rsid w:val="00642EE3"/>
    <w:rsid w:val="00643637"/>
    <w:rsid w:val="00645E81"/>
    <w:rsid w:val="00650207"/>
    <w:rsid w:val="00652956"/>
    <w:rsid w:val="00663381"/>
    <w:rsid w:val="006653A0"/>
    <w:rsid w:val="006669E4"/>
    <w:rsid w:val="00670865"/>
    <w:rsid w:val="0067739C"/>
    <w:rsid w:val="0068029B"/>
    <w:rsid w:val="00680DF9"/>
    <w:rsid w:val="00686A8E"/>
    <w:rsid w:val="006972E0"/>
    <w:rsid w:val="006A02CA"/>
    <w:rsid w:val="006B03BB"/>
    <w:rsid w:val="006B30F7"/>
    <w:rsid w:val="006B3B5C"/>
    <w:rsid w:val="006C1CA4"/>
    <w:rsid w:val="006C57F2"/>
    <w:rsid w:val="006E292C"/>
    <w:rsid w:val="006E7E9C"/>
    <w:rsid w:val="006F1976"/>
    <w:rsid w:val="006F3B6B"/>
    <w:rsid w:val="006F5748"/>
    <w:rsid w:val="007127C1"/>
    <w:rsid w:val="0071685B"/>
    <w:rsid w:val="00716A2A"/>
    <w:rsid w:val="00721170"/>
    <w:rsid w:val="00731737"/>
    <w:rsid w:val="00740807"/>
    <w:rsid w:val="007538E0"/>
    <w:rsid w:val="00755718"/>
    <w:rsid w:val="00756483"/>
    <w:rsid w:val="007614FC"/>
    <w:rsid w:val="00762365"/>
    <w:rsid w:val="00767EAC"/>
    <w:rsid w:val="00770855"/>
    <w:rsid w:val="00770E8D"/>
    <w:rsid w:val="007711FA"/>
    <w:rsid w:val="00773A6C"/>
    <w:rsid w:val="007771AF"/>
    <w:rsid w:val="00784E73"/>
    <w:rsid w:val="007A1439"/>
    <w:rsid w:val="007A3CFB"/>
    <w:rsid w:val="007B357D"/>
    <w:rsid w:val="007C74D1"/>
    <w:rsid w:val="007D00C2"/>
    <w:rsid w:val="007D1CBB"/>
    <w:rsid w:val="007D1E38"/>
    <w:rsid w:val="007D5E20"/>
    <w:rsid w:val="007F1BD2"/>
    <w:rsid w:val="007F2345"/>
    <w:rsid w:val="007F42F2"/>
    <w:rsid w:val="007F459B"/>
    <w:rsid w:val="00805054"/>
    <w:rsid w:val="008136D6"/>
    <w:rsid w:val="0082115E"/>
    <w:rsid w:val="00821DF1"/>
    <w:rsid w:val="00823B5F"/>
    <w:rsid w:val="0083235D"/>
    <w:rsid w:val="00833354"/>
    <w:rsid w:val="00843421"/>
    <w:rsid w:val="00844195"/>
    <w:rsid w:val="008518CD"/>
    <w:rsid w:val="00851A70"/>
    <w:rsid w:val="00854FE8"/>
    <w:rsid w:val="00856E47"/>
    <w:rsid w:val="00861A2D"/>
    <w:rsid w:val="008665B2"/>
    <w:rsid w:val="0088235E"/>
    <w:rsid w:val="008A189A"/>
    <w:rsid w:val="008A2663"/>
    <w:rsid w:val="008A4899"/>
    <w:rsid w:val="008B24F5"/>
    <w:rsid w:val="008B2B1B"/>
    <w:rsid w:val="008C795D"/>
    <w:rsid w:val="008D33F5"/>
    <w:rsid w:val="008E1246"/>
    <w:rsid w:val="00900110"/>
    <w:rsid w:val="0090515A"/>
    <w:rsid w:val="00922172"/>
    <w:rsid w:val="00937598"/>
    <w:rsid w:val="00945110"/>
    <w:rsid w:val="00945414"/>
    <w:rsid w:val="00945FD4"/>
    <w:rsid w:val="00952998"/>
    <w:rsid w:val="00957EE2"/>
    <w:rsid w:val="009645D6"/>
    <w:rsid w:val="00965283"/>
    <w:rsid w:val="009729F6"/>
    <w:rsid w:val="00973C37"/>
    <w:rsid w:val="00983B76"/>
    <w:rsid w:val="00985906"/>
    <w:rsid w:val="00985939"/>
    <w:rsid w:val="00994780"/>
    <w:rsid w:val="00994A00"/>
    <w:rsid w:val="009955AF"/>
    <w:rsid w:val="009957FC"/>
    <w:rsid w:val="00995ADF"/>
    <w:rsid w:val="009A45E2"/>
    <w:rsid w:val="009D5C61"/>
    <w:rsid w:val="009E0607"/>
    <w:rsid w:val="009E134A"/>
    <w:rsid w:val="009E7DAD"/>
    <w:rsid w:val="00A13702"/>
    <w:rsid w:val="00A424D6"/>
    <w:rsid w:val="00A47075"/>
    <w:rsid w:val="00A54926"/>
    <w:rsid w:val="00A54D72"/>
    <w:rsid w:val="00A624FA"/>
    <w:rsid w:val="00A63329"/>
    <w:rsid w:val="00A66EA6"/>
    <w:rsid w:val="00A90FC2"/>
    <w:rsid w:val="00A92BD2"/>
    <w:rsid w:val="00A9472F"/>
    <w:rsid w:val="00AA34F2"/>
    <w:rsid w:val="00AA41E6"/>
    <w:rsid w:val="00AB0C21"/>
    <w:rsid w:val="00AB1E23"/>
    <w:rsid w:val="00AB56B6"/>
    <w:rsid w:val="00AC36FC"/>
    <w:rsid w:val="00AE216F"/>
    <w:rsid w:val="00AF26E4"/>
    <w:rsid w:val="00AF48CC"/>
    <w:rsid w:val="00B03FA3"/>
    <w:rsid w:val="00B1026B"/>
    <w:rsid w:val="00B1583A"/>
    <w:rsid w:val="00B23EAD"/>
    <w:rsid w:val="00B25729"/>
    <w:rsid w:val="00B4104C"/>
    <w:rsid w:val="00B561BA"/>
    <w:rsid w:val="00B57337"/>
    <w:rsid w:val="00B72845"/>
    <w:rsid w:val="00B77B80"/>
    <w:rsid w:val="00B8274F"/>
    <w:rsid w:val="00B8426C"/>
    <w:rsid w:val="00B84808"/>
    <w:rsid w:val="00BA0DD3"/>
    <w:rsid w:val="00BA2ED6"/>
    <w:rsid w:val="00BA403F"/>
    <w:rsid w:val="00BA5B9B"/>
    <w:rsid w:val="00BA7964"/>
    <w:rsid w:val="00BC0D45"/>
    <w:rsid w:val="00BC35C1"/>
    <w:rsid w:val="00BD7F20"/>
    <w:rsid w:val="00BE1A0C"/>
    <w:rsid w:val="00BE1D9D"/>
    <w:rsid w:val="00BE43D8"/>
    <w:rsid w:val="00BE70FE"/>
    <w:rsid w:val="00C003DA"/>
    <w:rsid w:val="00C37E24"/>
    <w:rsid w:val="00C42A09"/>
    <w:rsid w:val="00C56693"/>
    <w:rsid w:val="00C61D62"/>
    <w:rsid w:val="00C63C2F"/>
    <w:rsid w:val="00C81996"/>
    <w:rsid w:val="00CA1D1F"/>
    <w:rsid w:val="00CA5BC0"/>
    <w:rsid w:val="00CC21AD"/>
    <w:rsid w:val="00CD33B0"/>
    <w:rsid w:val="00CE0B09"/>
    <w:rsid w:val="00CE52E7"/>
    <w:rsid w:val="00CF597D"/>
    <w:rsid w:val="00D023A2"/>
    <w:rsid w:val="00D0468C"/>
    <w:rsid w:val="00D07B99"/>
    <w:rsid w:val="00D11C0D"/>
    <w:rsid w:val="00D23C6B"/>
    <w:rsid w:val="00D306D7"/>
    <w:rsid w:val="00D347A5"/>
    <w:rsid w:val="00D40A13"/>
    <w:rsid w:val="00D42EB9"/>
    <w:rsid w:val="00D44133"/>
    <w:rsid w:val="00D51EFA"/>
    <w:rsid w:val="00D55689"/>
    <w:rsid w:val="00D57198"/>
    <w:rsid w:val="00D653E2"/>
    <w:rsid w:val="00D74BA8"/>
    <w:rsid w:val="00D82B7D"/>
    <w:rsid w:val="00D83056"/>
    <w:rsid w:val="00D92A6E"/>
    <w:rsid w:val="00DD4D51"/>
    <w:rsid w:val="00DE1EDC"/>
    <w:rsid w:val="00DE4ACD"/>
    <w:rsid w:val="00E061F1"/>
    <w:rsid w:val="00E246F9"/>
    <w:rsid w:val="00E24B9D"/>
    <w:rsid w:val="00E24FEE"/>
    <w:rsid w:val="00E26927"/>
    <w:rsid w:val="00E3449A"/>
    <w:rsid w:val="00E36722"/>
    <w:rsid w:val="00E411E2"/>
    <w:rsid w:val="00E412EF"/>
    <w:rsid w:val="00E4356C"/>
    <w:rsid w:val="00E46C00"/>
    <w:rsid w:val="00E56F0C"/>
    <w:rsid w:val="00E60080"/>
    <w:rsid w:val="00E65463"/>
    <w:rsid w:val="00E71972"/>
    <w:rsid w:val="00E733C4"/>
    <w:rsid w:val="00E74095"/>
    <w:rsid w:val="00E75BC5"/>
    <w:rsid w:val="00E91C5F"/>
    <w:rsid w:val="00E91ED7"/>
    <w:rsid w:val="00EB1783"/>
    <w:rsid w:val="00EB214C"/>
    <w:rsid w:val="00EB3981"/>
    <w:rsid w:val="00EC2124"/>
    <w:rsid w:val="00ED2C22"/>
    <w:rsid w:val="00ED7F23"/>
    <w:rsid w:val="00EE18B5"/>
    <w:rsid w:val="00EF3C4D"/>
    <w:rsid w:val="00F03E43"/>
    <w:rsid w:val="00F12EEF"/>
    <w:rsid w:val="00F21D45"/>
    <w:rsid w:val="00F33EEA"/>
    <w:rsid w:val="00F43304"/>
    <w:rsid w:val="00F44D15"/>
    <w:rsid w:val="00F50293"/>
    <w:rsid w:val="00F57C1E"/>
    <w:rsid w:val="00F620B0"/>
    <w:rsid w:val="00F71531"/>
    <w:rsid w:val="00F7308C"/>
    <w:rsid w:val="00F73689"/>
    <w:rsid w:val="00F746FB"/>
    <w:rsid w:val="00F74E8C"/>
    <w:rsid w:val="00F7545E"/>
    <w:rsid w:val="00F856EE"/>
    <w:rsid w:val="00FA51B9"/>
    <w:rsid w:val="00FB3078"/>
    <w:rsid w:val="00FC2190"/>
    <w:rsid w:val="00FC27E6"/>
    <w:rsid w:val="00FD3D2C"/>
    <w:rsid w:val="00FE41A8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0FE6E"/>
  <w15:docId w15:val="{A960062F-04FC-4B7B-BB54-508CD3F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415E7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548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E0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E0963"/>
  </w:style>
  <w:style w:type="table" w:styleId="a4">
    <w:name w:val="Table Grid"/>
    <w:basedOn w:val="a1"/>
    <w:uiPriority w:val="99"/>
    <w:rsid w:val="006F3B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83051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002FFE"/>
    <w:pPr>
      <w:spacing w:before="60" w:line="252" w:lineRule="auto"/>
      <w:ind w:firstLine="567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77B80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59007C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SchoolBookC" w:cs="SchoolBookC"/>
      <w:color w:val="000000"/>
      <w:sz w:val="22"/>
      <w:szCs w:val="22"/>
    </w:rPr>
  </w:style>
  <w:style w:type="character" w:styleId="a6">
    <w:name w:val="Strong"/>
    <w:uiPriority w:val="99"/>
    <w:qFormat/>
    <w:locked/>
    <w:rsid w:val="001415E7"/>
    <w:rPr>
      <w:rFonts w:ascii="Times New Roman" w:hAnsi="Times New Roman"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1C4A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D51EFA"/>
    <w:rPr>
      <w:rFonts w:ascii="Times New Roman" w:hAnsi="Times New Roman" w:cs="Times New Roman"/>
      <w:sz w:val="2"/>
      <w:szCs w:val="2"/>
    </w:rPr>
  </w:style>
  <w:style w:type="character" w:customStyle="1" w:styleId="Text0">
    <w:name w:val="Text"/>
    <w:uiPriority w:val="99"/>
    <w:rsid w:val="00985939"/>
    <w:rPr>
      <w:rFonts w:ascii="SchoolBookC" w:eastAsia="SchoolBookC" w:cs="SchoolBookC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3463</Words>
  <Characters>19744</Characters>
  <Application>Microsoft Office Word</Application>
  <DocSecurity>0</DocSecurity>
  <Lines>164</Lines>
  <Paragraphs>46</Paragraphs>
  <ScaleCrop>false</ScaleCrop>
  <Company>Microsoft</Company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Elen</cp:lastModifiedBy>
  <cp:revision>87</cp:revision>
  <cp:lastPrinted>2019-06-16T07:38:00Z</cp:lastPrinted>
  <dcterms:created xsi:type="dcterms:W3CDTF">2016-08-14T09:08:00Z</dcterms:created>
  <dcterms:modified xsi:type="dcterms:W3CDTF">2021-11-19T18:58:00Z</dcterms:modified>
</cp:coreProperties>
</file>