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EA" w:rsidRPr="007124FE" w:rsidRDefault="00F021EA" w:rsidP="00F02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021EA" w:rsidRPr="007124FE" w:rsidRDefault="00F021EA" w:rsidP="00F02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Pr="007124FE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F021EA" w:rsidRPr="00256631" w:rsidRDefault="00F021EA" w:rsidP="00F021EA">
      <w:pPr>
        <w:pStyle w:val="Style1"/>
        <w:widowControl/>
        <w:spacing w:line="240" w:lineRule="auto"/>
        <w:ind w:left="360" w:firstLine="348"/>
        <w:jc w:val="left"/>
      </w:pPr>
      <w:r w:rsidRPr="00256631">
        <w:t xml:space="preserve">Данная программа разработана в соответствии с </w:t>
      </w:r>
      <w:r w:rsidRPr="00256631">
        <w:rPr>
          <w:rStyle w:val="FontStyle19"/>
          <w:b/>
        </w:rPr>
        <w:t xml:space="preserve"> Примерной рабочей программой «Русский родной язык» </w:t>
      </w:r>
      <w:r w:rsidRPr="00256631">
        <w:t xml:space="preserve">1-4 классы. Авторы: О.М. Александрова, М.И. Кузнецова, Л.В. </w:t>
      </w:r>
      <w:proofErr w:type="spellStart"/>
      <w:r w:rsidRPr="00256631">
        <w:t>Петленко</w:t>
      </w:r>
      <w:proofErr w:type="spellEnd"/>
      <w:r w:rsidRPr="00256631">
        <w:t xml:space="preserve"> и др. Москва,  «Просвещение», 2021 г.</w:t>
      </w:r>
    </w:p>
    <w:p w:rsidR="00F021EA" w:rsidRPr="00ED13BC" w:rsidRDefault="00F021EA" w:rsidP="00F021EA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F021EA" w:rsidRPr="007124FE" w:rsidRDefault="00F021EA" w:rsidP="00F021E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родной язык. 2 класс: учеб. Пособие для общеобразовательных организаций /О.М. Александрова и др./- М.: Просвещение, 2020</w:t>
      </w:r>
    </w:p>
    <w:p w:rsidR="00F021EA" w:rsidRPr="007124FE" w:rsidRDefault="00F021EA" w:rsidP="00F021E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1EA" w:rsidRPr="00DA6305" w:rsidRDefault="00F021EA" w:rsidP="00F021E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0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усский родной язык</w:t>
      </w:r>
      <w:r w:rsidRPr="00DA6305">
        <w:rPr>
          <w:rFonts w:ascii="Times New Roman" w:eastAsia="Calibri" w:hAnsi="Times New Roman" w:cs="Times New Roman"/>
          <w:sz w:val="24"/>
          <w:szCs w:val="24"/>
        </w:rPr>
        <w:t>» в Учебном плане относится к образовательной   области 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021EA" w:rsidRPr="00341060" w:rsidRDefault="00F021EA" w:rsidP="00F021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400A39">
        <w:rPr>
          <w:rFonts w:cs="Times New Roman"/>
          <w:b/>
          <w:sz w:val="24"/>
          <w:szCs w:val="24"/>
        </w:rPr>
        <w:t xml:space="preserve"> </w:t>
      </w:r>
      <w:r w:rsidRPr="00400A39">
        <w:rPr>
          <w:rFonts w:ascii="Times New Roman" w:hAnsi="Times New Roman" w:cs="Times New Roman"/>
          <w:sz w:val="24"/>
          <w:szCs w:val="24"/>
        </w:rPr>
        <w:t>им. М. Н. Толстихина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русский язык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16AF8">
        <w:rPr>
          <w:rFonts w:ascii="Times New Roman" w:hAnsi="Times New Roman" w:cs="Times New Roman"/>
          <w:sz w:val="24"/>
          <w:szCs w:val="24"/>
        </w:rPr>
        <w:t>выделяется в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41060">
        <w:rPr>
          <w:rFonts w:ascii="Times New Roman" w:hAnsi="Times New Roman" w:cs="Times New Roman"/>
          <w:sz w:val="24"/>
          <w:szCs w:val="24"/>
        </w:rPr>
        <w:t xml:space="preserve"> классе 17 ч </w:t>
      </w:r>
      <w:bookmarkStart w:id="0" w:name="OLE_LINK74"/>
      <w:bookmarkStart w:id="1" w:name="OLE_LINK75"/>
      <w:r w:rsidRPr="00341060">
        <w:rPr>
          <w:rFonts w:ascii="Times New Roman" w:hAnsi="Times New Roman" w:cs="Times New Roman"/>
          <w:sz w:val="24"/>
          <w:szCs w:val="24"/>
        </w:rPr>
        <w:t>(0,5</w:t>
      </w:r>
      <w:r>
        <w:rPr>
          <w:rFonts w:ascii="Times New Roman" w:hAnsi="Times New Roman" w:cs="Times New Roman"/>
          <w:sz w:val="24"/>
          <w:szCs w:val="24"/>
        </w:rPr>
        <w:t xml:space="preserve"> ч в неделю, 34</w:t>
      </w:r>
      <w:r w:rsidRPr="00341060">
        <w:rPr>
          <w:rFonts w:ascii="Times New Roman" w:hAnsi="Times New Roman" w:cs="Times New Roman"/>
          <w:sz w:val="24"/>
          <w:szCs w:val="24"/>
        </w:rPr>
        <w:t xml:space="preserve"> учебных недели).</w:t>
      </w:r>
      <w:bookmarkEnd w:id="0"/>
      <w:bookmarkEnd w:id="1"/>
    </w:p>
    <w:p w:rsidR="00F021EA" w:rsidRPr="00400A39" w:rsidRDefault="00F021EA" w:rsidP="00F021E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>
        <w:rPr>
          <w:rFonts w:ascii="Times New Roman" w:eastAsia="Calibri" w:hAnsi="Times New Roman" w:cs="Times New Roman"/>
          <w:sz w:val="24"/>
          <w:szCs w:val="24"/>
        </w:rPr>
        <w:t>2022-2023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усский родной язык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F1A9F" w:rsidRPr="00F021EA" w:rsidRDefault="001F1A9F" w:rsidP="00F021EA">
      <w:pPr>
        <w:jc w:val="both"/>
        <w:rPr>
          <w:sz w:val="24"/>
          <w:szCs w:val="24"/>
        </w:rPr>
      </w:pPr>
      <w:bookmarkStart w:id="2" w:name="_GoBack"/>
      <w:bookmarkEnd w:id="2"/>
    </w:p>
    <w:p w:rsidR="008B50E6" w:rsidRDefault="008B50E6" w:rsidP="001F1A9F">
      <w:pPr>
        <w:pStyle w:val="a7"/>
        <w:jc w:val="center"/>
        <w:rPr>
          <w:b/>
          <w:sz w:val="24"/>
          <w:szCs w:val="24"/>
        </w:rPr>
      </w:pPr>
      <w:r w:rsidRPr="001F1A9F">
        <w:rPr>
          <w:b/>
          <w:sz w:val="24"/>
          <w:szCs w:val="24"/>
        </w:rPr>
        <w:t>Для реализации программного содержания используются учебные пособия:</w:t>
      </w:r>
    </w:p>
    <w:p w:rsidR="001F1A9F" w:rsidRPr="001F1A9F" w:rsidRDefault="001F1A9F" w:rsidP="001F1A9F">
      <w:pPr>
        <w:pStyle w:val="a7"/>
        <w:jc w:val="center"/>
        <w:rPr>
          <w:b/>
          <w:sz w:val="24"/>
          <w:szCs w:val="24"/>
        </w:rPr>
      </w:pPr>
    </w:p>
    <w:p w:rsidR="008B50E6" w:rsidRPr="00B36ED0" w:rsidRDefault="008B50E6" w:rsidP="008B50E6">
      <w:pPr>
        <w:pStyle w:val="21"/>
        <w:ind w:left="720"/>
        <w:rPr>
          <w:rFonts w:ascii="Times New Roman" w:hAnsi="Times New Roman"/>
          <w:sz w:val="24"/>
          <w:szCs w:val="24"/>
        </w:rPr>
      </w:pPr>
      <w:r w:rsidRPr="001F1A9F">
        <w:rPr>
          <w:rFonts w:ascii="Times New Roman" w:hAnsi="Times New Roman"/>
          <w:sz w:val="24"/>
          <w:szCs w:val="24"/>
        </w:rPr>
        <w:t xml:space="preserve">Учебник  </w:t>
      </w:r>
      <w:r w:rsidR="001F1A9F">
        <w:rPr>
          <w:rFonts w:ascii="Times New Roman" w:hAnsi="Times New Roman"/>
          <w:sz w:val="24"/>
          <w:szCs w:val="24"/>
        </w:rPr>
        <w:t>"Родной русский язык"</w:t>
      </w:r>
      <w:r w:rsidRPr="00B36ED0">
        <w:rPr>
          <w:rFonts w:ascii="Times New Roman" w:hAnsi="Times New Roman"/>
          <w:sz w:val="24"/>
          <w:szCs w:val="24"/>
        </w:rPr>
        <w:t xml:space="preserve"> 3 класс: учеб</w:t>
      </w:r>
      <w:proofErr w:type="gramStart"/>
      <w:r w:rsidRPr="00B36ED0">
        <w:rPr>
          <w:rFonts w:ascii="Times New Roman" w:hAnsi="Times New Roman"/>
          <w:sz w:val="24"/>
          <w:szCs w:val="24"/>
        </w:rPr>
        <w:t>.</w:t>
      </w:r>
      <w:proofErr w:type="gramEnd"/>
      <w:r w:rsidRPr="00B36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ED0">
        <w:rPr>
          <w:rFonts w:ascii="Times New Roman" w:hAnsi="Times New Roman"/>
          <w:sz w:val="24"/>
          <w:szCs w:val="24"/>
        </w:rPr>
        <w:t>д</w:t>
      </w:r>
      <w:proofErr w:type="gramEnd"/>
      <w:r w:rsidRPr="00B36ED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36ED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36ED0">
        <w:rPr>
          <w:rFonts w:ascii="Times New Roman" w:hAnsi="Times New Roman"/>
          <w:sz w:val="24"/>
          <w:szCs w:val="24"/>
        </w:rPr>
        <w:t xml:space="preserve">. организаций/  О.М.Александрова и др.— М.: Просвещение, 2021. </w:t>
      </w:r>
    </w:p>
    <w:p w:rsidR="000C6E07" w:rsidRPr="00B36ED0" w:rsidRDefault="000C6E07" w:rsidP="000F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A9F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D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C50554" w:rsidRPr="00B36ED0"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  <w:r w:rsidRPr="00B36ED0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72F6C" w:rsidRPr="00B36ED0">
        <w:rPr>
          <w:rFonts w:ascii="Times New Roman" w:hAnsi="Times New Roman" w:cs="Times New Roman"/>
          <w:b/>
          <w:sz w:val="24"/>
          <w:szCs w:val="24"/>
        </w:rPr>
        <w:t>3</w:t>
      </w:r>
      <w:r w:rsidRPr="00B36ED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23EA9" w:rsidRPr="00B36ED0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2229" w:rsidRDefault="00032229" w:rsidP="0003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6ED0">
        <w:rPr>
          <w:rFonts w:ascii="Times New Roman" w:hAnsi="Times New Roman" w:cs="Times New Roman"/>
          <w:sz w:val="24"/>
          <w:szCs w:val="24"/>
        </w:rPr>
        <w:t xml:space="preserve"> третьего класса следующих личностных, </w:t>
      </w:r>
      <w:proofErr w:type="spellStart"/>
      <w:r w:rsidRPr="00B36E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6ED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F1A9F" w:rsidRPr="00B36ED0" w:rsidRDefault="001F1A9F" w:rsidP="0003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9F" w:rsidRDefault="00032229" w:rsidP="00032229">
      <w:pPr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ab/>
      </w:r>
      <w:r w:rsidR="001F1A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29" w:rsidRPr="00B36ED0" w:rsidRDefault="00032229" w:rsidP="000322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6E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6ED0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032229" w:rsidRPr="00B36ED0" w:rsidRDefault="00032229" w:rsidP="00032229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>формирование уважительного отношения к иному мнению;</w:t>
      </w:r>
    </w:p>
    <w:p w:rsidR="00032229" w:rsidRPr="00B36ED0" w:rsidRDefault="00032229" w:rsidP="00032229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>формирование устойчивых познавательных интересов</w:t>
      </w:r>
    </w:p>
    <w:p w:rsidR="00032229" w:rsidRPr="00B36ED0" w:rsidRDefault="00032229" w:rsidP="00032229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 xml:space="preserve"> мотивация к учебной деятельности, принятие и освоение социальной роли обучающегося, развитие мотивов учебной деятельности</w:t>
      </w:r>
      <w:proofErr w:type="gramStart"/>
      <w:r w:rsidRPr="00B36ED0">
        <w:rPr>
          <w:sz w:val="24"/>
          <w:szCs w:val="24"/>
        </w:rPr>
        <w:t xml:space="preserve"> ;</w:t>
      </w:r>
      <w:proofErr w:type="gramEnd"/>
    </w:p>
    <w:p w:rsidR="00032229" w:rsidRPr="00B36ED0" w:rsidRDefault="00032229" w:rsidP="00032229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>формирование ответственного отношения к учебной деятельности;</w:t>
      </w:r>
    </w:p>
    <w:p w:rsidR="00032229" w:rsidRPr="00B36ED0" w:rsidRDefault="00032229" w:rsidP="00032229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 xml:space="preserve">развитие навыков сотрудничества </w:t>
      </w:r>
      <w:proofErr w:type="gramStart"/>
      <w:r w:rsidRPr="00B36ED0">
        <w:rPr>
          <w:sz w:val="24"/>
          <w:szCs w:val="24"/>
        </w:rPr>
        <w:t>со</w:t>
      </w:r>
      <w:proofErr w:type="gramEnd"/>
      <w:r w:rsidRPr="00B36ED0">
        <w:rPr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F1A9F" w:rsidRDefault="00032229" w:rsidP="001F1A9F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1F1A9F" w:rsidRPr="001F1A9F" w:rsidRDefault="001F1A9F" w:rsidP="001F1A9F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</w:p>
    <w:p w:rsidR="001F1A9F" w:rsidRPr="00826386" w:rsidRDefault="001F1A9F" w:rsidP="001F1A9F">
      <w:pPr>
        <w:pStyle w:val="a7"/>
        <w:numPr>
          <w:ilvl w:val="0"/>
          <w:numId w:val="38"/>
        </w:numPr>
        <w:shd w:val="clear" w:color="auto" w:fill="FFFFFF"/>
        <w:tabs>
          <w:tab w:val="left" w:pos="9781"/>
        </w:tabs>
        <w:ind w:right="-1"/>
        <w:jc w:val="both"/>
        <w:rPr>
          <w:b/>
          <w:iCs/>
          <w:sz w:val="24"/>
          <w:szCs w:val="24"/>
        </w:rPr>
      </w:pPr>
    </w:p>
    <w:p w:rsidR="001F1A9F" w:rsidRDefault="001F1A9F" w:rsidP="001F1A9F">
      <w:pPr>
        <w:jc w:val="both"/>
        <w:rPr>
          <w:sz w:val="24"/>
          <w:szCs w:val="24"/>
        </w:rPr>
      </w:pPr>
    </w:p>
    <w:p w:rsidR="001F1A9F" w:rsidRDefault="001F1A9F" w:rsidP="001F1A9F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МЕТАПРЕДМЕТНЫЕ РЕЗУЛЬТАТЫ</w:t>
      </w:r>
    </w:p>
    <w:p w:rsidR="001F1A9F" w:rsidRPr="00826386" w:rsidRDefault="001F1A9F" w:rsidP="001F1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86">
        <w:rPr>
          <w:rFonts w:ascii="Times New Roman" w:hAnsi="Times New Roman" w:cs="Times New Roman"/>
          <w:sz w:val="24"/>
          <w:szCs w:val="24"/>
        </w:rPr>
        <w:t>Программа обеспечи</w:t>
      </w:r>
      <w:r>
        <w:rPr>
          <w:rFonts w:ascii="Times New Roman" w:hAnsi="Times New Roman" w:cs="Times New Roman"/>
          <w:sz w:val="24"/>
          <w:szCs w:val="24"/>
        </w:rPr>
        <w:t>вает достижение третьеклассниками</w:t>
      </w:r>
      <w:r w:rsidRPr="00826386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8263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6386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</w:t>
      </w:r>
    </w:p>
    <w:p w:rsidR="001F1A9F" w:rsidRPr="001F1A9F" w:rsidRDefault="001F1A9F" w:rsidP="001F1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386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 w:rsidRPr="00B36ED0">
        <w:rPr>
          <w:color w:val="000000"/>
          <w:spacing w:val="7"/>
          <w:sz w:val="24"/>
          <w:szCs w:val="24"/>
        </w:rPr>
        <w:t>формирование умения строить свои действия по определённому плану, слушать и точно выполнять указания;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shd w:val="clear" w:color="auto" w:fill="FFFFFF"/>
        <w:tabs>
          <w:tab w:val="left" w:pos="816"/>
        </w:tabs>
        <w:spacing w:before="5"/>
        <w:jc w:val="both"/>
        <w:rPr>
          <w:sz w:val="24"/>
          <w:szCs w:val="24"/>
        </w:rPr>
      </w:pPr>
      <w:r w:rsidRPr="00B36ED0">
        <w:rPr>
          <w:color w:val="000000"/>
          <w:spacing w:val="5"/>
          <w:sz w:val="24"/>
          <w:szCs w:val="24"/>
        </w:rPr>
        <w:t xml:space="preserve">формирование   умений  планировать учебные действия </w:t>
      </w:r>
      <w:r w:rsidRPr="00B36ED0">
        <w:rPr>
          <w:color w:val="000000"/>
          <w:spacing w:val="1"/>
          <w:sz w:val="24"/>
          <w:szCs w:val="24"/>
        </w:rPr>
        <w:t>(2-3 шага) в соответствии с поставленной задачей,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shd w:val="clear" w:color="auto" w:fill="FFFFFF"/>
        <w:tabs>
          <w:tab w:val="left" w:pos="710"/>
        </w:tabs>
        <w:spacing w:before="5"/>
        <w:jc w:val="both"/>
        <w:rPr>
          <w:sz w:val="24"/>
          <w:szCs w:val="24"/>
        </w:rPr>
      </w:pPr>
      <w:r w:rsidRPr="00B36ED0">
        <w:rPr>
          <w:color w:val="000000"/>
          <w:spacing w:val="2"/>
          <w:sz w:val="24"/>
          <w:szCs w:val="24"/>
        </w:rPr>
        <w:t>формирование  умений проводить самоконтроль и самооцен</w:t>
      </w:r>
      <w:r w:rsidRPr="00B36ED0">
        <w:rPr>
          <w:color w:val="000000"/>
          <w:spacing w:val="1"/>
          <w:sz w:val="24"/>
          <w:szCs w:val="24"/>
        </w:rPr>
        <w:t>ку результатов своей учебной деятельности.</w:t>
      </w:r>
    </w:p>
    <w:p w:rsidR="001F1A9F" w:rsidRPr="001F1A9F" w:rsidRDefault="001F1A9F" w:rsidP="001F1A9F">
      <w:pPr>
        <w:pStyle w:val="a7"/>
        <w:rPr>
          <w:sz w:val="24"/>
          <w:szCs w:val="24"/>
        </w:rPr>
      </w:pPr>
    </w:p>
    <w:p w:rsidR="001F1A9F" w:rsidRPr="001F1A9F" w:rsidRDefault="001F1A9F" w:rsidP="001F1A9F">
      <w:pPr>
        <w:pStyle w:val="a7"/>
        <w:shd w:val="clear" w:color="auto" w:fill="FFFFFF"/>
        <w:tabs>
          <w:tab w:val="left" w:pos="0"/>
        </w:tabs>
        <w:spacing w:before="5"/>
        <w:ind w:left="0"/>
        <w:rPr>
          <w:i/>
          <w:sz w:val="24"/>
          <w:szCs w:val="24"/>
        </w:rPr>
      </w:pPr>
      <w:r w:rsidRPr="00826386">
        <w:rPr>
          <w:b/>
          <w:i/>
          <w:sz w:val="24"/>
          <w:szCs w:val="24"/>
        </w:rPr>
        <w:t>Познавательные УУД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 xml:space="preserve">понимать информацию, представленную в изобразительной, графической форме; переводить её в словесную форму; 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 xml:space="preserve">пользоваться словарями и справочным материалом учебника; </w:t>
      </w:r>
    </w:p>
    <w:p w:rsidR="00032229" w:rsidRPr="00B36ED0" w:rsidRDefault="00032229" w:rsidP="00032229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 w:rsidRPr="00B36ED0">
        <w:rPr>
          <w:sz w:val="24"/>
          <w:szCs w:val="24"/>
        </w:rPr>
        <w:t>строить несложные рассуждения, устанавливать причинн</w:t>
      </w:r>
      <w:proofErr w:type="gramStart"/>
      <w:r w:rsidRPr="00B36ED0">
        <w:rPr>
          <w:sz w:val="24"/>
          <w:szCs w:val="24"/>
        </w:rPr>
        <w:t>о-</w:t>
      </w:r>
      <w:proofErr w:type="gramEnd"/>
      <w:r w:rsidRPr="00B36ED0">
        <w:rPr>
          <w:sz w:val="24"/>
          <w:szCs w:val="24"/>
        </w:rPr>
        <w:t xml:space="preserve"> следственные связи, делать выводы, формулировать их. </w:t>
      </w:r>
    </w:p>
    <w:p w:rsidR="00655C5F" w:rsidRDefault="00655C5F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1A9F" w:rsidRPr="001F1A9F" w:rsidRDefault="001F1A9F" w:rsidP="001F1A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386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•формирование умения понимать прочитанный текст и находить информацию;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•  формирование умения передавать информацию в доступной форме (чётко, ясно, понятно)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ориентироваться на позицию партнёра в общении и взаимодействии;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контролировать действия партнёра, оказывать в сотрудничестве необходимую помощь;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учитывать разные мнения и интересы и высказывать своё собственное мнение (позицию), аргументировать его;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оценивать мысли, советы, предложения других людей, принимать их во внимание и пытаться учитывать в своей деятельности;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строить монологическое высказывание с учётом поставленной коммуникативной задачи; </w:t>
      </w:r>
    </w:p>
    <w:p w:rsidR="00032229" w:rsidRPr="00B36ED0" w:rsidRDefault="00032229" w:rsidP="001F1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• применять приобретённые коммуникативные умения в практике свободного общения. </w:t>
      </w:r>
    </w:p>
    <w:p w:rsidR="00C169A8" w:rsidRPr="00B36ED0" w:rsidRDefault="00C169A8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F" w:rsidRDefault="001F1A9F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F" w:rsidRPr="001F1A9F" w:rsidRDefault="001F1A9F" w:rsidP="001F1A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</w:p>
    <w:p w:rsidR="00A25FC6" w:rsidRPr="00B36ED0" w:rsidRDefault="00A25FC6" w:rsidP="00A25F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E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Обучающийся научится:  </w:t>
      </w:r>
    </w:p>
    <w:p w:rsidR="0047557E" w:rsidRPr="00B36ED0" w:rsidRDefault="0047557E" w:rsidP="00655C5F">
      <w:pPr>
        <w:pStyle w:val="a7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реализации </w:t>
      </w:r>
      <w:r w:rsidRPr="00B36ED0">
        <w:rPr>
          <w:b/>
          <w:bCs/>
          <w:sz w:val="24"/>
          <w:szCs w:val="24"/>
        </w:rPr>
        <w:t>содержательной линии «Русский язык: прошлое и настоящее»</w:t>
      </w:r>
      <w:r w:rsidRPr="00B36ED0">
        <w:rPr>
          <w:sz w:val="24"/>
          <w:szCs w:val="24"/>
        </w:rPr>
        <w:t>: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47557E" w:rsidRPr="00B36ED0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47557E" w:rsidRPr="00B36ED0" w:rsidRDefault="0047557E" w:rsidP="00655C5F">
      <w:pPr>
        <w:pStyle w:val="a7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реализации </w:t>
      </w:r>
      <w:r w:rsidR="00655C5F" w:rsidRPr="00B36ED0">
        <w:rPr>
          <w:b/>
          <w:bCs/>
          <w:sz w:val="24"/>
          <w:szCs w:val="24"/>
        </w:rPr>
        <w:t xml:space="preserve">содержательной линии «Язык в </w:t>
      </w:r>
      <w:r w:rsidRPr="00B36ED0">
        <w:rPr>
          <w:b/>
          <w:bCs/>
          <w:sz w:val="24"/>
          <w:szCs w:val="24"/>
        </w:rPr>
        <w:t>действии»</w:t>
      </w:r>
      <w:r w:rsidRPr="00B36ED0">
        <w:rPr>
          <w:sz w:val="24"/>
          <w:szCs w:val="24"/>
        </w:rPr>
        <w:t>: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произносить слова</w:t>
      </w:r>
      <w:r w:rsidR="00655C5F" w:rsidRPr="00B36ED0">
        <w:rPr>
          <w:sz w:val="24"/>
          <w:szCs w:val="24"/>
        </w:rPr>
        <w:t xml:space="preserve"> с правильным ударением (в рам</w:t>
      </w:r>
      <w:r w:rsidRPr="00B36ED0">
        <w:rPr>
          <w:sz w:val="24"/>
          <w:szCs w:val="24"/>
        </w:rPr>
        <w:t>ках изученного);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выбирать из неск</w:t>
      </w:r>
      <w:r w:rsidR="00655C5F" w:rsidRPr="00B36ED0">
        <w:rPr>
          <w:sz w:val="24"/>
          <w:szCs w:val="24"/>
        </w:rPr>
        <w:t xml:space="preserve">ольких возможных слов то слово, </w:t>
      </w:r>
      <w:r w:rsidRPr="00B36ED0">
        <w:rPr>
          <w:sz w:val="24"/>
          <w:szCs w:val="24"/>
        </w:rPr>
        <w:t>которое наиболее то</w:t>
      </w:r>
      <w:r w:rsidR="00655C5F" w:rsidRPr="00B36ED0">
        <w:rPr>
          <w:sz w:val="24"/>
          <w:szCs w:val="24"/>
        </w:rPr>
        <w:t xml:space="preserve">чно соответствует обозначаемому </w:t>
      </w:r>
      <w:r w:rsidRPr="00B36ED0">
        <w:rPr>
          <w:sz w:val="24"/>
          <w:szCs w:val="24"/>
        </w:rPr>
        <w:t>предмету или явлению реальной действительности;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проводить синоним</w:t>
      </w:r>
      <w:r w:rsidR="00655C5F" w:rsidRPr="00B36ED0">
        <w:rPr>
          <w:sz w:val="24"/>
          <w:szCs w:val="24"/>
        </w:rPr>
        <w:t>ические замены с учётом особен</w:t>
      </w:r>
      <w:r w:rsidRPr="00B36ED0">
        <w:rPr>
          <w:sz w:val="24"/>
          <w:szCs w:val="24"/>
        </w:rPr>
        <w:t>ностей текста;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правильно употреблять отдельные фо</w:t>
      </w:r>
      <w:r w:rsidR="00655C5F" w:rsidRPr="00B36ED0">
        <w:rPr>
          <w:sz w:val="24"/>
          <w:szCs w:val="24"/>
        </w:rPr>
        <w:t>рмы множе</w:t>
      </w:r>
      <w:r w:rsidRPr="00B36ED0">
        <w:rPr>
          <w:sz w:val="24"/>
          <w:szCs w:val="24"/>
        </w:rPr>
        <w:t>ственного числа имён существительных;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пользоваться у</w:t>
      </w:r>
      <w:r w:rsidR="00655C5F" w:rsidRPr="00B36ED0">
        <w:rPr>
          <w:sz w:val="24"/>
          <w:szCs w:val="24"/>
        </w:rPr>
        <w:t xml:space="preserve">чебными толковыми словарями для </w:t>
      </w:r>
      <w:r w:rsidRPr="00B36ED0">
        <w:rPr>
          <w:sz w:val="24"/>
          <w:szCs w:val="24"/>
        </w:rPr>
        <w:t>определения лексического значения слова;</w:t>
      </w:r>
    </w:p>
    <w:p w:rsidR="0047557E" w:rsidRPr="00B36ED0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пользоваться орфог</w:t>
      </w:r>
      <w:r w:rsidR="00655C5F" w:rsidRPr="00B36ED0">
        <w:rPr>
          <w:sz w:val="24"/>
          <w:szCs w:val="24"/>
        </w:rPr>
        <w:t>рафическим словарём для опреде</w:t>
      </w:r>
      <w:r w:rsidRPr="00B36ED0">
        <w:rPr>
          <w:sz w:val="24"/>
          <w:szCs w:val="24"/>
        </w:rPr>
        <w:t>ления нормативного написания слов;</w:t>
      </w:r>
    </w:p>
    <w:p w:rsidR="0047557E" w:rsidRPr="00B36ED0" w:rsidRDefault="00655C5F" w:rsidP="0047557E">
      <w:pPr>
        <w:pStyle w:val="a7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</w:t>
      </w:r>
      <w:r w:rsidR="0047557E" w:rsidRPr="00B36ED0">
        <w:rPr>
          <w:sz w:val="24"/>
          <w:szCs w:val="24"/>
        </w:rPr>
        <w:t xml:space="preserve">реализации </w:t>
      </w:r>
      <w:r w:rsidR="0047557E" w:rsidRPr="00B36ED0">
        <w:rPr>
          <w:b/>
          <w:bCs/>
          <w:sz w:val="24"/>
          <w:szCs w:val="24"/>
        </w:rPr>
        <w:t>содержательной линии «Секреты</w:t>
      </w:r>
      <w:r w:rsidRPr="00B36ED0">
        <w:rPr>
          <w:b/>
          <w:bCs/>
          <w:sz w:val="24"/>
          <w:szCs w:val="24"/>
        </w:rPr>
        <w:t xml:space="preserve"> </w:t>
      </w:r>
      <w:r w:rsidR="0047557E" w:rsidRPr="00B36ED0">
        <w:rPr>
          <w:b/>
          <w:bCs/>
          <w:sz w:val="24"/>
          <w:szCs w:val="24"/>
        </w:rPr>
        <w:t>речи и текста»</w:t>
      </w:r>
      <w:r w:rsidR="0047557E" w:rsidRPr="00B36ED0">
        <w:rPr>
          <w:sz w:val="24"/>
          <w:szCs w:val="24"/>
        </w:rPr>
        <w:t>: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различать этикет</w:t>
      </w:r>
      <w:r w:rsidR="00655C5F" w:rsidRPr="00B36ED0">
        <w:rPr>
          <w:sz w:val="24"/>
          <w:szCs w:val="24"/>
        </w:rPr>
        <w:t>ные формы обращения в официаль</w:t>
      </w:r>
      <w:r w:rsidRPr="00B36ED0">
        <w:rPr>
          <w:sz w:val="24"/>
          <w:szCs w:val="24"/>
        </w:rPr>
        <w:t>ной и неофициальной речевой ситуации;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владеть правилами к</w:t>
      </w:r>
      <w:r w:rsidR="00655C5F" w:rsidRPr="00B36ED0">
        <w:rPr>
          <w:sz w:val="24"/>
          <w:szCs w:val="24"/>
        </w:rPr>
        <w:t xml:space="preserve">орректного речевого поведения в </w:t>
      </w:r>
      <w:r w:rsidRPr="00B36ED0">
        <w:rPr>
          <w:sz w:val="24"/>
          <w:szCs w:val="24"/>
        </w:rPr>
        <w:t>ходе диалога;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ED0">
        <w:rPr>
          <w:sz w:val="24"/>
          <w:szCs w:val="24"/>
        </w:rPr>
        <w:t>использовать ком</w:t>
      </w:r>
      <w:r w:rsidR="00655C5F" w:rsidRPr="00B36ED0">
        <w:rPr>
          <w:sz w:val="24"/>
          <w:szCs w:val="24"/>
        </w:rPr>
        <w:t>муникативные приёмы устного об</w:t>
      </w:r>
      <w:r w:rsidRPr="00B36ED0">
        <w:rPr>
          <w:sz w:val="24"/>
          <w:szCs w:val="24"/>
        </w:rPr>
        <w:t>щения: убеждение, уговаривание, похв</w:t>
      </w:r>
      <w:r w:rsidR="00655C5F" w:rsidRPr="00B36ED0">
        <w:rPr>
          <w:sz w:val="24"/>
          <w:szCs w:val="24"/>
        </w:rPr>
        <w:t>алу, просьбу, из</w:t>
      </w:r>
      <w:r w:rsidRPr="00B36ED0">
        <w:rPr>
          <w:sz w:val="24"/>
          <w:szCs w:val="24"/>
        </w:rPr>
        <w:t>винение, поздравление;</w:t>
      </w:r>
      <w:proofErr w:type="gramEnd"/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в реч</w:t>
      </w:r>
      <w:r w:rsidR="00655C5F" w:rsidRPr="00B36ED0">
        <w:rPr>
          <w:sz w:val="24"/>
          <w:szCs w:val="24"/>
        </w:rPr>
        <w:t>и языковые средства для свобод</w:t>
      </w:r>
      <w:r w:rsidRPr="00B36ED0">
        <w:rPr>
          <w:sz w:val="24"/>
          <w:szCs w:val="24"/>
        </w:rPr>
        <w:t>ного выражения мыслей</w:t>
      </w:r>
      <w:r w:rsidR="00655C5F" w:rsidRPr="00B36ED0">
        <w:rPr>
          <w:sz w:val="24"/>
          <w:szCs w:val="24"/>
        </w:rPr>
        <w:t xml:space="preserve"> и чувств на родном языке адек</w:t>
      </w:r>
      <w:r w:rsidRPr="00B36ED0">
        <w:rPr>
          <w:sz w:val="24"/>
          <w:szCs w:val="24"/>
        </w:rPr>
        <w:t>ватно ситуации общения;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владеть различны</w:t>
      </w:r>
      <w:r w:rsidR="00655C5F" w:rsidRPr="00B36ED0">
        <w:rPr>
          <w:sz w:val="24"/>
          <w:szCs w:val="24"/>
        </w:rPr>
        <w:t>ми приёмами слушания научно-по</w:t>
      </w:r>
      <w:r w:rsidRPr="00B36ED0">
        <w:rPr>
          <w:sz w:val="24"/>
          <w:szCs w:val="24"/>
        </w:rPr>
        <w:t>знавательных и художественных текстов об</w:t>
      </w:r>
      <w:r w:rsidR="00655C5F" w:rsidRPr="00B36ED0">
        <w:rPr>
          <w:sz w:val="24"/>
          <w:szCs w:val="24"/>
        </w:rPr>
        <w:t xml:space="preserve"> истории язы</w:t>
      </w:r>
      <w:r w:rsidRPr="00B36ED0">
        <w:rPr>
          <w:sz w:val="24"/>
          <w:szCs w:val="24"/>
        </w:rPr>
        <w:t>ка и о культуре русского народа;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анализировать ин</w:t>
      </w:r>
      <w:r w:rsidR="00655C5F" w:rsidRPr="00B36ED0">
        <w:rPr>
          <w:sz w:val="24"/>
          <w:szCs w:val="24"/>
        </w:rPr>
        <w:t>формацию прочитанного и прослу</w:t>
      </w:r>
      <w:r w:rsidRPr="00B36ED0">
        <w:rPr>
          <w:sz w:val="24"/>
          <w:szCs w:val="24"/>
        </w:rPr>
        <w:t>шанного текста: отделят</w:t>
      </w:r>
      <w:r w:rsidR="00655C5F" w:rsidRPr="00B36ED0">
        <w:rPr>
          <w:sz w:val="24"/>
          <w:szCs w:val="24"/>
        </w:rPr>
        <w:t xml:space="preserve">ь главные факты от </w:t>
      </w:r>
      <w:proofErr w:type="gramStart"/>
      <w:r w:rsidR="00655C5F" w:rsidRPr="00B36ED0">
        <w:rPr>
          <w:sz w:val="24"/>
          <w:szCs w:val="24"/>
        </w:rPr>
        <w:t>второстепен</w:t>
      </w:r>
      <w:r w:rsidRPr="00B36ED0">
        <w:rPr>
          <w:sz w:val="24"/>
          <w:szCs w:val="24"/>
        </w:rPr>
        <w:t>ных</w:t>
      </w:r>
      <w:proofErr w:type="gramEnd"/>
      <w:r w:rsidRPr="00B36ED0">
        <w:rPr>
          <w:sz w:val="24"/>
          <w:szCs w:val="24"/>
        </w:rPr>
        <w:t>, выделять наибол</w:t>
      </w:r>
      <w:r w:rsidR="00655C5F" w:rsidRPr="00B36ED0">
        <w:rPr>
          <w:sz w:val="24"/>
          <w:szCs w:val="24"/>
        </w:rPr>
        <w:t>ее существенные факты, устанав</w:t>
      </w:r>
      <w:r w:rsidRPr="00B36ED0">
        <w:rPr>
          <w:sz w:val="24"/>
          <w:szCs w:val="24"/>
        </w:rPr>
        <w:t>ливать логическую связь между фактами;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создавать тексты-пов</w:t>
      </w:r>
      <w:r w:rsidR="00655C5F" w:rsidRPr="00B36ED0">
        <w:rPr>
          <w:sz w:val="24"/>
          <w:szCs w:val="24"/>
        </w:rPr>
        <w:t>ествования об участии в мастер-</w:t>
      </w:r>
      <w:r w:rsidRPr="00B36ED0">
        <w:rPr>
          <w:sz w:val="24"/>
          <w:szCs w:val="24"/>
        </w:rPr>
        <w:t>классах, связанных с народными промыслами;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 xml:space="preserve">оценивать устные </w:t>
      </w:r>
      <w:r w:rsidR="00655C5F" w:rsidRPr="00B36ED0">
        <w:rPr>
          <w:sz w:val="24"/>
          <w:szCs w:val="24"/>
        </w:rPr>
        <w:t>и письменные речевые высказыва</w:t>
      </w:r>
      <w:r w:rsidRPr="00B36ED0">
        <w:rPr>
          <w:sz w:val="24"/>
          <w:szCs w:val="24"/>
        </w:rPr>
        <w:t>ния с точки зрения точн</w:t>
      </w:r>
      <w:r w:rsidR="00655C5F" w:rsidRPr="00B36ED0">
        <w:rPr>
          <w:sz w:val="24"/>
          <w:szCs w:val="24"/>
        </w:rPr>
        <w:t xml:space="preserve">ого, уместного и выразительного </w:t>
      </w:r>
      <w:r w:rsidRPr="00B36ED0">
        <w:rPr>
          <w:sz w:val="24"/>
          <w:szCs w:val="24"/>
        </w:rPr>
        <w:t>словоупотребления;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соотносить части</w:t>
      </w:r>
      <w:r w:rsidR="00655C5F" w:rsidRPr="00B36ED0">
        <w:rPr>
          <w:sz w:val="24"/>
          <w:szCs w:val="24"/>
        </w:rPr>
        <w:t xml:space="preserve"> прочитанного или прослушанного </w:t>
      </w:r>
      <w:r w:rsidRPr="00B36ED0">
        <w:rPr>
          <w:sz w:val="24"/>
          <w:szCs w:val="24"/>
        </w:rPr>
        <w:t xml:space="preserve">текста: устанавливать </w:t>
      </w:r>
      <w:r w:rsidR="00655C5F" w:rsidRPr="00B36ED0">
        <w:rPr>
          <w:sz w:val="24"/>
          <w:szCs w:val="24"/>
        </w:rPr>
        <w:t xml:space="preserve">причинно-следственные отношения </w:t>
      </w:r>
      <w:r w:rsidRPr="00B36ED0">
        <w:rPr>
          <w:sz w:val="24"/>
          <w:szCs w:val="24"/>
        </w:rPr>
        <w:t>этих частей, логические связи между абзацами текста;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приводить объяснения заголовка текста;</w:t>
      </w:r>
    </w:p>
    <w:p w:rsidR="0047557E" w:rsidRPr="00B36ED0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редактировать пис</w:t>
      </w:r>
      <w:r w:rsidR="00655C5F" w:rsidRPr="00B36ED0">
        <w:rPr>
          <w:sz w:val="24"/>
          <w:szCs w:val="24"/>
        </w:rPr>
        <w:t>ьменный текст с целью исправле</w:t>
      </w:r>
      <w:r w:rsidRPr="00B36ED0">
        <w:rPr>
          <w:sz w:val="24"/>
          <w:szCs w:val="24"/>
        </w:rPr>
        <w:t>ния речевых ошибок ил</w:t>
      </w:r>
      <w:r w:rsidR="00655C5F" w:rsidRPr="00B36ED0">
        <w:rPr>
          <w:sz w:val="24"/>
          <w:szCs w:val="24"/>
        </w:rPr>
        <w:t xml:space="preserve">и с целью более точной передачи </w:t>
      </w:r>
      <w:r w:rsidRPr="00B36ED0">
        <w:rPr>
          <w:sz w:val="24"/>
          <w:szCs w:val="24"/>
        </w:rPr>
        <w:t>смысла.</w:t>
      </w:r>
    </w:p>
    <w:p w:rsidR="00655C5F" w:rsidRPr="00B36ED0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5F" w:rsidRPr="00B36ED0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6D" w:rsidRPr="00B36ED0" w:rsidRDefault="00E07E6D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D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55C5F" w:rsidRPr="00B36ED0" w:rsidRDefault="00655C5F" w:rsidP="00475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Родной русский язык</w:t>
      </w:r>
    </w:p>
    <w:p w:rsidR="00E07E6D" w:rsidRPr="00B36ED0" w:rsidRDefault="00A72F6C" w:rsidP="00E07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3</w:t>
      </w:r>
      <w:r w:rsidR="00E07E6D" w:rsidRPr="00B36ED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47557E" w:rsidRPr="00B36ED0">
        <w:rPr>
          <w:rFonts w:ascii="Times New Roman" w:hAnsi="Times New Roman" w:cs="Times New Roman"/>
          <w:sz w:val="24"/>
          <w:szCs w:val="24"/>
        </w:rPr>
        <w:t>17</w:t>
      </w:r>
      <w:r w:rsidR="00E07E6D" w:rsidRPr="00B36ED0">
        <w:rPr>
          <w:rFonts w:ascii="Times New Roman" w:hAnsi="Times New Roman" w:cs="Times New Roman"/>
          <w:sz w:val="24"/>
          <w:szCs w:val="24"/>
        </w:rPr>
        <w:t xml:space="preserve"> ч/год </w:t>
      </w:r>
    </w:p>
    <w:p w:rsidR="00D21D14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D0">
        <w:rPr>
          <w:rFonts w:ascii="Times New Roman" w:hAnsi="Times New Roman" w:cs="Times New Roman"/>
          <w:b/>
          <w:bCs/>
          <w:sz w:val="24"/>
          <w:szCs w:val="24"/>
        </w:rPr>
        <w:t>Ру</w:t>
      </w:r>
      <w:r w:rsidR="00D21D14" w:rsidRPr="00B36ED0">
        <w:rPr>
          <w:rFonts w:ascii="Times New Roman" w:hAnsi="Times New Roman" w:cs="Times New Roman"/>
          <w:b/>
          <w:bCs/>
          <w:sz w:val="24"/>
          <w:szCs w:val="24"/>
        </w:rPr>
        <w:t>сский язык: прошлое и настоящее.</w:t>
      </w:r>
    </w:p>
    <w:p w:rsidR="00655C5F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ED0">
        <w:rPr>
          <w:rFonts w:ascii="Times New Roman" w:hAnsi="Times New Roman" w:cs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>правда — ложь,</w:t>
      </w:r>
      <w:r w:rsidRPr="00B36ED0">
        <w:rPr>
          <w:rFonts w:ascii="Times New Roman" w:hAnsi="Times New Roman" w:cs="Times New Roman"/>
          <w:sz w:val="24"/>
          <w:szCs w:val="24"/>
        </w:rPr>
        <w:t xml:space="preserve">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>друг — недруг, брат — братство — побратим</w:t>
      </w:r>
      <w:r w:rsidRPr="00B36ED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36ED0">
        <w:rPr>
          <w:rFonts w:ascii="Times New Roman" w:hAnsi="Times New Roman" w:cs="Times New Roman"/>
          <w:sz w:val="24"/>
          <w:szCs w:val="24"/>
        </w:rPr>
        <w:t xml:space="preserve"> Слова, называющие природные явления и растения (например, образные названия ветра, дождя, снега; названия растений). 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>Слова, называющи</w:t>
      </w:r>
      <w:r w:rsidR="00D21D14" w:rsidRPr="00B36ED0">
        <w:rPr>
          <w:rFonts w:ascii="Times New Roman" w:hAnsi="Times New Roman" w:cs="Times New Roman"/>
          <w:sz w:val="24"/>
          <w:szCs w:val="24"/>
        </w:rPr>
        <w:t>е предметы и явления традицион</w:t>
      </w:r>
      <w:r w:rsidRPr="00B36ED0">
        <w:rPr>
          <w:rFonts w:ascii="Times New Roman" w:hAnsi="Times New Roman" w:cs="Times New Roman"/>
          <w:sz w:val="24"/>
          <w:szCs w:val="24"/>
        </w:rPr>
        <w:t xml:space="preserve">ной русской культуры: 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слова, называющие занятия людей </w:t>
      </w:r>
      <w:r w:rsidRPr="00B36ED0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>ямщик, извозчик, коробейник, лавочник</w:t>
      </w:r>
      <w:r w:rsidR="00D21D14" w:rsidRPr="00B36ED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21D14" w:rsidRPr="00B36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>Слова, обозначающие п</w:t>
      </w:r>
      <w:r w:rsidR="00D21D14" w:rsidRPr="00B36ED0">
        <w:rPr>
          <w:rFonts w:ascii="Times New Roman" w:hAnsi="Times New Roman" w:cs="Times New Roman"/>
          <w:sz w:val="24"/>
          <w:szCs w:val="24"/>
        </w:rPr>
        <w:t>редметы традиционной рус</w:t>
      </w:r>
      <w:r w:rsidRPr="00B36ED0">
        <w:rPr>
          <w:rFonts w:ascii="Times New Roman" w:hAnsi="Times New Roman" w:cs="Times New Roman"/>
          <w:sz w:val="24"/>
          <w:szCs w:val="24"/>
        </w:rPr>
        <w:t>ской культуры: сл</w:t>
      </w:r>
      <w:r w:rsidR="00D21D14" w:rsidRPr="00B36ED0">
        <w:rPr>
          <w:rFonts w:ascii="Times New Roman" w:hAnsi="Times New Roman" w:cs="Times New Roman"/>
          <w:sz w:val="24"/>
          <w:szCs w:val="24"/>
        </w:rPr>
        <w:t>ова, называющие музыкальные ин</w:t>
      </w:r>
      <w:r w:rsidRPr="00B36ED0">
        <w:rPr>
          <w:rFonts w:ascii="Times New Roman" w:hAnsi="Times New Roman" w:cs="Times New Roman"/>
          <w:sz w:val="24"/>
          <w:szCs w:val="24"/>
        </w:rPr>
        <w:t xml:space="preserve">струменты (например,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>балалайка, гусли, гармонь</w:t>
      </w:r>
      <w:r w:rsidR="00D21D14" w:rsidRPr="00B36ED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21D14" w:rsidRPr="00B36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>Русские традицион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ные сказочные образы, эпитеты и </w:t>
      </w:r>
      <w:r w:rsidRPr="00B36ED0">
        <w:rPr>
          <w:rFonts w:ascii="Times New Roman" w:hAnsi="Times New Roman" w:cs="Times New Roman"/>
          <w:sz w:val="24"/>
          <w:szCs w:val="24"/>
        </w:rPr>
        <w:t xml:space="preserve">сравнения (например,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D21D14" w:rsidRPr="00B36ED0">
        <w:rPr>
          <w:rFonts w:ascii="Times New Roman" w:hAnsi="Times New Roman" w:cs="Times New Roman"/>
          <w:i/>
          <w:iCs/>
          <w:sz w:val="24"/>
          <w:szCs w:val="24"/>
        </w:rPr>
        <w:t>негурочка, дубрава, сокол, соло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 xml:space="preserve">вей, зорька, солнце </w:t>
      </w:r>
      <w:r w:rsidRPr="00B36ED0">
        <w:rPr>
          <w:rFonts w:ascii="Times New Roman" w:hAnsi="Times New Roman" w:cs="Times New Roman"/>
          <w:sz w:val="24"/>
          <w:szCs w:val="24"/>
        </w:rPr>
        <w:t>и т. п.)</w:t>
      </w:r>
      <w:r w:rsidR="00D21D14" w:rsidRPr="00B36ED0">
        <w:rPr>
          <w:rFonts w:ascii="Times New Roman" w:hAnsi="Times New Roman" w:cs="Times New Roman"/>
          <w:sz w:val="24"/>
          <w:szCs w:val="24"/>
        </w:rPr>
        <w:t>: уточнение значений, наблю</w:t>
      </w:r>
      <w:r w:rsidRPr="00B36ED0">
        <w:rPr>
          <w:rFonts w:ascii="Times New Roman" w:hAnsi="Times New Roman" w:cs="Times New Roman"/>
          <w:sz w:val="24"/>
          <w:szCs w:val="24"/>
        </w:rPr>
        <w:t>дение за использован</w:t>
      </w:r>
      <w:r w:rsidR="00D21D14" w:rsidRPr="00B36ED0">
        <w:rPr>
          <w:rFonts w:ascii="Times New Roman" w:hAnsi="Times New Roman" w:cs="Times New Roman"/>
          <w:sz w:val="24"/>
          <w:szCs w:val="24"/>
        </w:rPr>
        <w:t>ием в произведениях фольклора и художественной литературы.</w:t>
      </w:r>
      <w:proofErr w:type="gramEnd"/>
      <w:r w:rsidR="00D21D14" w:rsidRPr="00B36ED0">
        <w:rPr>
          <w:rFonts w:ascii="Times New Roman" w:hAnsi="Times New Roman" w:cs="Times New Roman"/>
          <w:sz w:val="24"/>
          <w:szCs w:val="24"/>
        </w:rPr>
        <w:t xml:space="preserve"> </w:t>
      </w:r>
      <w:r w:rsidRPr="00B36ED0">
        <w:rPr>
          <w:rFonts w:ascii="Times New Roman" w:hAnsi="Times New Roman" w:cs="Times New Roman"/>
          <w:sz w:val="24"/>
          <w:szCs w:val="24"/>
        </w:rPr>
        <w:t>Названия старин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ных русских городов, сведения о </w:t>
      </w:r>
      <w:r w:rsidRPr="00B36ED0">
        <w:rPr>
          <w:rFonts w:ascii="Times New Roman" w:hAnsi="Times New Roman" w:cs="Times New Roman"/>
          <w:sz w:val="24"/>
          <w:szCs w:val="24"/>
        </w:rPr>
        <w:t>происхождении этих названий.</w:t>
      </w:r>
    </w:p>
    <w:p w:rsidR="00D21D14" w:rsidRPr="00B36ED0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5F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D0">
        <w:rPr>
          <w:rFonts w:ascii="Times New Roman" w:hAnsi="Times New Roman" w:cs="Times New Roman"/>
          <w:b/>
          <w:bCs/>
          <w:sz w:val="24"/>
          <w:szCs w:val="24"/>
        </w:rPr>
        <w:t>Язык в действии</w:t>
      </w:r>
      <w:r w:rsidR="00D21D14" w:rsidRPr="00B36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5C5F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Как правильно прои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зносить слова (пропедевтическая </w:t>
      </w:r>
      <w:r w:rsidRPr="00B36ED0">
        <w:rPr>
          <w:rFonts w:ascii="Times New Roman" w:hAnsi="Times New Roman" w:cs="Times New Roman"/>
          <w:sz w:val="24"/>
          <w:szCs w:val="24"/>
        </w:rPr>
        <w:t>работа по предупрежд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ению ошибок в произношении слов в речи). 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суффиксов, позволяющих выразить </w:t>
      </w:r>
      <w:r w:rsidRPr="00B36ED0">
        <w:rPr>
          <w:rFonts w:ascii="Times New Roman" w:hAnsi="Times New Roman" w:cs="Times New Roman"/>
          <w:sz w:val="24"/>
          <w:szCs w:val="24"/>
        </w:rPr>
        <w:t>различные оттенки з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начения и различную оценку, как </w:t>
      </w:r>
      <w:r w:rsidRPr="00B36ED0">
        <w:rPr>
          <w:rFonts w:ascii="Times New Roman" w:hAnsi="Times New Roman" w:cs="Times New Roman"/>
          <w:sz w:val="24"/>
          <w:szCs w:val="24"/>
        </w:rPr>
        <w:t>специфическая особен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ность русского языка (например, </w:t>
      </w:r>
      <w:r w:rsidRPr="00B36ED0">
        <w:rPr>
          <w:rFonts w:ascii="Times New Roman" w:hAnsi="Times New Roman" w:cs="Times New Roman"/>
          <w:i/>
          <w:iCs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="00D21D14" w:rsidRPr="00B36ED0">
        <w:rPr>
          <w:rFonts w:ascii="Times New Roman" w:hAnsi="Times New Roman" w:cs="Times New Roman"/>
          <w:sz w:val="24"/>
          <w:szCs w:val="24"/>
        </w:rPr>
        <w:t>и т. п.) (на практическом уровне).</w:t>
      </w:r>
      <w:proofErr w:type="gramEnd"/>
      <w:r w:rsidR="00D21D14" w:rsidRPr="00B36ED0">
        <w:rPr>
          <w:rFonts w:ascii="Times New Roman" w:hAnsi="Times New Roman" w:cs="Times New Roman"/>
          <w:sz w:val="24"/>
          <w:szCs w:val="24"/>
        </w:rPr>
        <w:t xml:space="preserve"> </w:t>
      </w:r>
      <w:r w:rsidRPr="00B36ED0">
        <w:rPr>
          <w:rFonts w:ascii="Times New Roman" w:hAnsi="Times New Roman" w:cs="Times New Roman"/>
          <w:sz w:val="24"/>
          <w:szCs w:val="24"/>
        </w:rPr>
        <w:t>Специфика граммат</w:t>
      </w:r>
      <w:r w:rsidR="00D21D14" w:rsidRPr="00B36ED0">
        <w:rPr>
          <w:rFonts w:ascii="Times New Roman" w:hAnsi="Times New Roman" w:cs="Times New Roman"/>
          <w:sz w:val="24"/>
          <w:szCs w:val="24"/>
        </w:rPr>
        <w:t>ических категорий русского язы</w:t>
      </w:r>
      <w:r w:rsidRPr="00B36ED0">
        <w:rPr>
          <w:rFonts w:ascii="Times New Roman" w:hAnsi="Times New Roman" w:cs="Times New Roman"/>
          <w:sz w:val="24"/>
          <w:szCs w:val="24"/>
        </w:rPr>
        <w:t>ка (например, категории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 рода, числа имён существитель</w:t>
      </w:r>
      <w:r w:rsidRPr="00B36ED0">
        <w:rPr>
          <w:rFonts w:ascii="Times New Roman" w:hAnsi="Times New Roman" w:cs="Times New Roman"/>
          <w:sz w:val="24"/>
          <w:szCs w:val="24"/>
        </w:rPr>
        <w:t>ных). Существитель</w:t>
      </w:r>
      <w:r w:rsidR="00D21D14" w:rsidRPr="00B36ED0">
        <w:rPr>
          <w:rFonts w:ascii="Times New Roman" w:hAnsi="Times New Roman" w:cs="Times New Roman"/>
          <w:sz w:val="24"/>
          <w:szCs w:val="24"/>
        </w:rPr>
        <w:t>ные, имеющие только форму един</w:t>
      </w:r>
      <w:r w:rsidRPr="00B36ED0">
        <w:rPr>
          <w:rFonts w:ascii="Times New Roman" w:hAnsi="Times New Roman" w:cs="Times New Roman"/>
          <w:sz w:val="24"/>
          <w:szCs w:val="24"/>
        </w:rPr>
        <w:t>ственного или тольк</w:t>
      </w:r>
      <w:r w:rsidR="00D21D14" w:rsidRPr="00B36ED0">
        <w:rPr>
          <w:rFonts w:ascii="Times New Roman" w:hAnsi="Times New Roman" w:cs="Times New Roman"/>
          <w:sz w:val="24"/>
          <w:szCs w:val="24"/>
        </w:rPr>
        <w:t>о форму множественного числа (</w:t>
      </w:r>
      <w:r w:rsidRPr="00B36ED0">
        <w:rPr>
          <w:rFonts w:ascii="Times New Roman" w:hAnsi="Times New Roman" w:cs="Times New Roman"/>
          <w:sz w:val="24"/>
          <w:szCs w:val="24"/>
        </w:rPr>
        <w:t>в рамках изученного).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 Практическое овладение нормами </w:t>
      </w:r>
      <w:r w:rsidRPr="00B36ED0">
        <w:rPr>
          <w:rFonts w:ascii="Times New Roman" w:hAnsi="Times New Roman" w:cs="Times New Roman"/>
          <w:sz w:val="24"/>
          <w:szCs w:val="24"/>
        </w:rPr>
        <w:t>употребления отдельн</w:t>
      </w:r>
      <w:r w:rsidR="00D21D14" w:rsidRPr="00B36ED0">
        <w:rPr>
          <w:rFonts w:ascii="Times New Roman" w:hAnsi="Times New Roman" w:cs="Times New Roman"/>
          <w:sz w:val="24"/>
          <w:szCs w:val="24"/>
        </w:rPr>
        <w:t>ых грамматических форм имён су</w:t>
      </w:r>
      <w:r w:rsidRPr="00B36ED0">
        <w:rPr>
          <w:rFonts w:ascii="Times New Roman" w:hAnsi="Times New Roman" w:cs="Times New Roman"/>
          <w:sz w:val="24"/>
          <w:szCs w:val="24"/>
        </w:rPr>
        <w:t>ществительных (нап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ример, форм родительного падежа </w:t>
      </w:r>
      <w:r w:rsidRPr="00B36ED0">
        <w:rPr>
          <w:rFonts w:ascii="Times New Roman" w:hAnsi="Times New Roman" w:cs="Times New Roman"/>
          <w:sz w:val="24"/>
          <w:szCs w:val="24"/>
        </w:rPr>
        <w:t>множественного числа)</w:t>
      </w:r>
      <w:r w:rsidR="00D21D14" w:rsidRPr="00B36ED0">
        <w:rPr>
          <w:rFonts w:ascii="Times New Roman" w:hAnsi="Times New Roman" w:cs="Times New Roman"/>
          <w:sz w:val="24"/>
          <w:szCs w:val="24"/>
        </w:rPr>
        <w:t>. Практическое овладение норма</w:t>
      </w:r>
      <w:r w:rsidRPr="00B36ED0">
        <w:rPr>
          <w:rFonts w:ascii="Times New Roman" w:hAnsi="Times New Roman" w:cs="Times New Roman"/>
          <w:sz w:val="24"/>
          <w:szCs w:val="24"/>
        </w:rPr>
        <w:t>ми правильного и т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очного употребления предлогов с </w:t>
      </w:r>
      <w:r w:rsidRPr="00B36ED0">
        <w:rPr>
          <w:rFonts w:ascii="Times New Roman" w:hAnsi="Times New Roman" w:cs="Times New Roman"/>
          <w:sz w:val="24"/>
          <w:szCs w:val="24"/>
        </w:rPr>
        <w:t>пространственным зн</w:t>
      </w:r>
      <w:r w:rsidR="00D21D14" w:rsidRPr="00B36ED0">
        <w:rPr>
          <w:rFonts w:ascii="Times New Roman" w:hAnsi="Times New Roman" w:cs="Times New Roman"/>
          <w:sz w:val="24"/>
          <w:szCs w:val="24"/>
        </w:rPr>
        <w:t>ачением, образования предложно-</w:t>
      </w:r>
      <w:r w:rsidRPr="00B36ED0">
        <w:rPr>
          <w:rFonts w:ascii="Times New Roman" w:hAnsi="Times New Roman" w:cs="Times New Roman"/>
          <w:sz w:val="24"/>
          <w:szCs w:val="24"/>
        </w:rPr>
        <w:t>падежных форм существительных.</w:t>
      </w:r>
    </w:p>
    <w:p w:rsidR="00655C5F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D21D14" w:rsidRPr="00B36ED0">
        <w:rPr>
          <w:rFonts w:ascii="Times New Roman" w:hAnsi="Times New Roman" w:cs="Times New Roman"/>
          <w:sz w:val="24"/>
          <w:szCs w:val="24"/>
        </w:rPr>
        <w:t>навыков орфографического оформ</w:t>
      </w:r>
      <w:r w:rsidRPr="00B36ED0">
        <w:rPr>
          <w:rFonts w:ascii="Times New Roman" w:hAnsi="Times New Roman" w:cs="Times New Roman"/>
          <w:sz w:val="24"/>
          <w:szCs w:val="24"/>
        </w:rPr>
        <w:t>ления текста.</w:t>
      </w:r>
    </w:p>
    <w:p w:rsidR="00D21D14" w:rsidRPr="00B36ED0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14" w:rsidRPr="00B36ED0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D0">
        <w:rPr>
          <w:rFonts w:ascii="Times New Roman" w:hAnsi="Times New Roman" w:cs="Times New Roman"/>
          <w:b/>
          <w:bCs/>
          <w:sz w:val="24"/>
          <w:szCs w:val="24"/>
        </w:rPr>
        <w:t>Секреты речи и текста.</w:t>
      </w:r>
    </w:p>
    <w:p w:rsidR="00655C5F" w:rsidRPr="00B36ED0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О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собенности устного выступления. </w:t>
      </w:r>
      <w:r w:rsidRPr="00B36ED0">
        <w:rPr>
          <w:rFonts w:ascii="Times New Roman" w:hAnsi="Times New Roman" w:cs="Times New Roman"/>
          <w:sz w:val="24"/>
          <w:szCs w:val="24"/>
        </w:rPr>
        <w:t>Создание текстов-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повествований: о путешествии по </w:t>
      </w:r>
      <w:r w:rsidRPr="00B36ED0">
        <w:rPr>
          <w:rFonts w:ascii="Times New Roman" w:hAnsi="Times New Roman" w:cs="Times New Roman"/>
          <w:sz w:val="24"/>
          <w:szCs w:val="24"/>
        </w:rPr>
        <w:t xml:space="preserve">городам; об участии в 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мастер-классах, связанных с народными промыслами. </w:t>
      </w:r>
      <w:r w:rsidRPr="00B36ED0">
        <w:rPr>
          <w:rFonts w:ascii="Times New Roman" w:hAnsi="Times New Roman" w:cs="Times New Roman"/>
          <w:sz w:val="24"/>
          <w:szCs w:val="24"/>
        </w:rPr>
        <w:t>Создание текст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ов-рассуждений с использованием </w:t>
      </w:r>
      <w:r w:rsidRPr="00B36ED0">
        <w:rPr>
          <w:rFonts w:ascii="Times New Roman" w:hAnsi="Times New Roman" w:cs="Times New Roman"/>
          <w:sz w:val="24"/>
          <w:szCs w:val="24"/>
        </w:rPr>
        <w:t>различных способов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 аргументации (в рамках </w:t>
      </w:r>
      <w:proofErr w:type="gramStart"/>
      <w:r w:rsidR="00D21D14" w:rsidRPr="00B36ED0">
        <w:rPr>
          <w:rFonts w:ascii="Times New Roman" w:hAnsi="Times New Roman" w:cs="Times New Roman"/>
          <w:sz w:val="24"/>
          <w:szCs w:val="24"/>
        </w:rPr>
        <w:t>изучен</w:t>
      </w:r>
      <w:r w:rsidRPr="00B36ED0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B36ED0">
        <w:rPr>
          <w:rFonts w:ascii="Times New Roman" w:hAnsi="Times New Roman" w:cs="Times New Roman"/>
          <w:sz w:val="24"/>
          <w:szCs w:val="24"/>
        </w:rPr>
        <w:t>).</w:t>
      </w:r>
    </w:p>
    <w:p w:rsidR="00E07E6D" w:rsidRPr="00B36ED0" w:rsidRDefault="00655C5F" w:rsidP="00D2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Редактирование предложенных текстов </w:t>
      </w:r>
      <w:r w:rsidR="00D21D14" w:rsidRPr="00B36ED0">
        <w:rPr>
          <w:rFonts w:ascii="Times New Roman" w:hAnsi="Times New Roman" w:cs="Times New Roman"/>
          <w:sz w:val="24"/>
          <w:szCs w:val="24"/>
        </w:rPr>
        <w:t>с целью со</w:t>
      </w:r>
      <w:r w:rsidRPr="00B36ED0">
        <w:rPr>
          <w:rFonts w:ascii="Times New Roman" w:hAnsi="Times New Roman" w:cs="Times New Roman"/>
          <w:sz w:val="24"/>
          <w:szCs w:val="24"/>
        </w:rPr>
        <w:t>вершенствования их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 содержания и формы (в пределах изученного в основном курсе). </w:t>
      </w:r>
      <w:r w:rsidRPr="00B36ED0">
        <w:rPr>
          <w:rFonts w:ascii="Times New Roman" w:hAnsi="Times New Roman" w:cs="Times New Roman"/>
          <w:sz w:val="24"/>
          <w:szCs w:val="24"/>
        </w:rPr>
        <w:t>Языковые особенно</w:t>
      </w:r>
      <w:r w:rsidR="00D21D14" w:rsidRPr="00B36ED0">
        <w:rPr>
          <w:rFonts w:ascii="Times New Roman" w:hAnsi="Times New Roman" w:cs="Times New Roman"/>
          <w:sz w:val="24"/>
          <w:szCs w:val="24"/>
        </w:rPr>
        <w:t>сти текстов фольклора и художе</w:t>
      </w:r>
      <w:r w:rsidRPr="00B36ED0">
        <w:rPr>
          <w:rFonts w:ascii="Times New Roman" w:hAnsi="Times New Roman" w:cs="Times New Roman"/>
          <w:sz w:val="24"/>
          <w:szCs w:val="24"/>
        </w:rPr>
        <w:t xml:space="preserve">ственных текстов или </w:t>
      </w:r>
      <w:r w:rsidR="00D21D14" w:rsidRPr="00B36ED0">
        <w:rPr>
          <w:rFonts w:ascii="Times New Roman" w:hAnsi="Times New Roman" w:cs="Times New Roman"/>
          <w:sz w:val="24"/>
          <w:szCs w:val="24"/>
        </w:rPr>
        <w:t>их фрагментов (народных и лите</w:t>
      </w:r>
      <w:r w:rsidRPr="00B36ED0">
        <w:rPr>
          <w:rFonts w:ascii="Times New Roman" w:hAnsi="Times New Roman" w:cs="Times New Roman"/>
          <w:sz w:val="24"/>
          <w:szCs w:val="24"/>
        </w:rPr>
        <w:t>ратурных сказок, расс</w:t>
      </w:r>
      <w:r w:rsidR="00D21D14" w:rsidRPr="00B36ED0">
        <w:rPr>
          <w:rFonts w:ascii="Times New Roman" w:hAnsi="Times New Roman" w:cs="Times New Roman"/>
          <w:sz w:val="24"/>
          <w:szCs w:val="24"/>
        </w:rPr>
        <w:t xml:space="preserve">казов, загадок, пословиц, притч </w:t>
      </w:r>
      <w:r w:rsidRPr="00B36ED0">
        <w:rPr>
          <w:rFonts w:ascii="Times New Roman" w:hAnsi="Times New Roman" w:cs="Times New Roman"/>
          <w:sz w:val="24"/>
          <w:szCs w:val="24"/>
        </w:rPr>
        <w:t>и т. п.).</w:t>
      </w:r>
    </w:p>
    <w:p w:rsidR="00E07E6D" w:rsidRPr="00B36ED0" w:rsidRDefault="00E07E6D" w:rsidP="00E07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ED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B456B5" w:rsidRPr="00B36ED0" w:rsidRDefault="00B456B5" w:rsidP="00B456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E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7AD1" w:rsidRPr="00B36ED0">
        <w:rPr>
          <w:rFonts w:ascii="Times New Roman" w:hAnsi="Times New Roman" w:cs="Times New Roman"/>
          <w:b/>
          <w:bCs/>
          <w:sz w:val="24"/>
          <w:szCs w:val="24"/>
        </w:rPr>
        <w:t>Родной русский язык</w:t>
      </w:r>
      <w:r w:rsidRPr="00B36E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9612"/>
        <w:gridCol w:w="4062"/>
      </w:tblGrid>
      <w:tr w:rsidR="00A72F6C" w:rsidRPr="00B36ED0" w:rsidTr="00032229">
        <w:trPr>
          <w:trHeight w:val="50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2F6C" w:rsidRPr="00B36ED0" w:rsidTr="00032229">
        <w:trPr>
          <w:trHeight w:val="50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72F6C" w:rsidRPr="00B36ED0" w:rsidTr="00032229">
        <w:trPr>
          <w:trHeight w:val="48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2F6C" w:rsidRPr="00B36ED0" w:rsidTr="00032229">
        <w:trPr>
          <w:trHeight w:val="48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2F6C" w:rsidRPr="00B36ED0" w:rsidTr="00032229">
        <w:trPr>
          <w:trHeight w:val="48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A72F6C" w:rsidP="002534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B36ED0" w:rsidRDefault="00D21D14" w:rsidP="00253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D47B7F" w:rsidRPr="001F1A9F" w:rsidRDefault="00D47B7F" w:rsidP="00D4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6ED0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ED0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B36ED0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http://www.krugosvet.ru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URL: http://www.ruscorpora.ru/search-school.html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Издательский дом «Первое сентября»</w:t>
      </w:r>
      <w:r w:rsidRPr="00B36ED0">
        <w:rPr>
          <w:rFonts w:ascii="Calibri" w:hAnsi="Calibri" w:cs="Calibri"/>
          <w:sz w:val="24"/>
          <w:szCs w:val="24"/>
        </w:rPr>
        <w:t xml:space="preserve">. </w:t>
      </w:r>
      <w:r w:rsidRPr="00B36ED0">
        <w:rPr>
          <w:rFonts w:ascii="Times New Roman" w:hAnsi="Times New Roman" w:cs="Times New Roman"/>
          <w:sz w:val="24"/>
          <w:szCs w:val="24"/>
        </w:rPr>
        <w:t xml:space="preserve">Журнал «Русский язык». URL: http://rus.1september.ru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B36ED0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B36E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6E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36ED0">
        <w:rPr>
          <w:rFonts w:ascii="Times New Roman" w:hAnsi="Times New Roman" w:cs="Times New Roman"/>
          <w:sz w:val="24"/>
          <w:szCs w:val="24"/>
        </w:rPr>
        <w:t xml:space="preserve">». URL: http://slovari.ru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ED0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B36ED0">
        <w:rPr>
          <w:rFonts w:ascii="Times New Roman" w:hAnsi="Times New Roman" w:cs="Times New Roman"/>
          <w:sz w:val="24"/>
          <w:szCs w:val="24"/>
          <w:lang w:val="en-US"/>
        </w:rPr>
        <w:t>URL: https://azbyka.ru/otechnik/Spravochniki</w:t>
      </w:r>
    </w:p>
    <w:p w:rsidR="00E07E6D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Русская виртуальная библиотека. URL: http://www.rvb.ru</w:t>
      </w:r>
    </w:p>
    <w:p w:rsidR="00D47B7F" w:rsidRPr="00B36ED0" w:rsidRDefault="00D47B7F" w:rsidP="00D47B7F">
      <w:pPr>
        <w:pStyle w:val="Default"/>
      </w:pPr>
      <w:r w:rsidRPr="00B36ED0">
        <w:t xml:space="preserve">Русская речь. URL: http://gramota.ru/biblio/magazines/rr/ </w:t>
      </w:r>
    </w:p>
    <w:p w:rsidR="00D47B7F" w:rsidRPr="00B36ED0" w:rsidRDefault="00D47B7F" w:rsidP="00D47B7F">
      <w:pPr>
        <w:pStyle w:val="Default"/>
      </w:pPr>
      <w:r w:rsidRPr="00B36ED0">
        <w:t xml:space="preserve">Русский филологический портал. URL: http://www.philology.ru </w:t>
      </w:r>
    </w:p>
    <w:p w:rsidR="00D47B7F" w:rsidRPr="00B36ED0" w:rsidRDefault="00D47B7F" w:rsidP="00D47B7F">
      <w:pPr>
        <w:pStyle w:val="Default"/>
      </w:pPr>
      <w:r w:rsidRPr="00B36ED0">
        <w:t xml:space="preserve">Русский язык в школе. URL: http://gramota.ru/biblio/magazines/riash </w:t>
      </w:r>
    </w:p>
    <w:p w:rsidR="00D47B7F" w:rsidRPr="00B36ED0" w:rsidRDefault="00D47B7F" w:rsidP="00D47B7F">
      <w:pPr>
        <w:pStyle w:val="Default"/>
      </w:pPr>
      <w:r w:rsidRPr="00B36ED0">
        <w:t xml:space="preserve">Словари и энциклопедии GUFO.ME. URL: https://gufo.me </w:t>
      </w:r>
    </w:p>
    <w:p w:rsidR="00D47B7F" w:rsidRPr="00B36ED0" w:rsidRDefault="00D47B7F" w:rsidP="00D47B7F">
      <w:pPr>
        <w:pStyle w:val="Default"/>
      </w:pPr>
      <w:r w:rsidRPr="00B36ED0">
        <w:t xml:space="preserve">Словари и энциклопедии на Академике. URL: https://dic.academic.ru </w:t>
      </w:r>
    </w:p>
    <w:p w:rsidR="00D47B7F" w:rsidRPr="00B36ED0" w:rsidRDefault="00D47B7F" w:rsidP="00D47B7F">
      <w:pPr>
        <w:pStyle w:val="Default"/>
      </w:pPr>
      <w:r w:rsidRPr="00B36ED0">
        <w:t xml:space="preserve">Стихия: классическая русская/советская поэзия. URL: http://litera.ru/stixiya </w:t>
      </w:r>
    </w:p>
    <w:p w:rsidR="00D47B7F" w:rsidRPr="00B36ED0" w:rsidRDefault="00D47B7F" w:rsidP="00D47B7F">
      <w:pPr>
        <w:pStyle w:val="Default"/>
      </w:pPr>
      <w:r w:rsidRPr="00B36ED0">
        <w:t xml:space="preserve">Учительская газета. URL: http://www.ug.ru </w:t>
      </w:r>
    </w:p>
    <w:p w:rsidR="00D47B7F" w:rsidRPr="00B36ED0" w:rsidRDefault="00D47B7F" w:rsidP="00D4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ED0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«Русская литература и фольклор»: словари, энциклопедии. URL: http://feb-web.ru/feb/feb/dict.htm</w:t>
      </w:r>
    </w:p>
    <w:sectPr w:rsidR="00D47B7F" w:rsidRPr="00B36ED0" w:rsidSect="002534C7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9A4129"/>
    <w:multiLevelType w:val="hybridMultilevel"/>
    <w:tmpl w:val="1664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780"/>
    <w:multiLevelType w:val="hybridMultilevel"/>
    <w:tmpl w:val="7260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A63"/>
    <w:multiLevelType w:val="multilevel"/>
    <w:tmpl w:val="3BA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2041E"/>
    <w:multiLevelType w:val="multilevel"/>
    <w:tmpl w:val="38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634CA"/>
    <w:multiLevelType w:val="hybridMultilevel"/>
    <w:tmpl w:val="489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4655"/>
    <w:multiLevelType w:val="multilevel"/>
    <w:tmpl w:val="E0B89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A0574"/>
    <w:multiLevelType w:val="hybridMultilevel"/>
    <w:tmpl w:val="E55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00C1F"/>
    <w:multiLevelType w:val="multilevel"/>
    <w:tmpl w:val="750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B7311"/>
    <w:multiLevelType w:val="multilevel"/>
    <w:tmpl w:val="546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73D38"/>
    <w:multiLevelType w:val="multilevel"/>
    <w:tmpl w:val="A13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F663F"/>
    <w:multiLevelType w:val="hybridMultilevel"/>
    <w:tmpl w:val="03926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A7E14"/>
    <w:multiLevelType w:val="multilevel"/>
    <w:tmpl w:val="2D4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B7979"/>
    <w:multiLevelType w:val="hybridMultilevel"/>
    <w:tmpl w:val="F0521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F62E8"/>
    <w:multiLevelType w:val="hybridMultilevel"/>
    <w:tmpl w:val="5E30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2A5F"/>
    <w:multiLevelType w:val="hybridMultilevel"/>
    <w:tmpl w:val="AC5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A749F"/>
    <w:multiLevelType w:val="multilevel"/>
    <w:tmpl w:val="AC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B3C4C"/>
    <w:multiLevelType w:val="hybridMultilevel"/>
    <w:tmpl w:val="CF9A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C04A5"/>
    <w:multiLevelType w:val="hybridMultilevel"/>
    <w:tmpl w:val="BD6C78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335680"/>
    <w:multiLevelType w:val="multilevel"/>
    <w:tmpl w:val="7C5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051BF"/>
    <w:multiLevelType w:val="hybridMultilevel"/>
    <w:tmpl w:val="BC1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D5FB8"/>
    <w:multiLevelType w:val="hybridMultilevel"/>
    <w:tmpl w:val="13062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C001B"/>
    <w:multiLevelType w:val="multilevel"/>
    <w:tmpl w:val="840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6"/>
  </w:num>
  <w:num w:numId="5">
    <w:abstractNumId w:val="30"/>
  </w:num>
  <w:num w:numId="6">
    <w:abstractNumId w:val="33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36"/>
  </w:num>
  <w:num w:numId="15">
    <w:abstractNumId w:val="17"/>
  </w:num>
  <w:num w:numId="16">
    <w:abstractNumId w:val="35"/>
  </w:num>
  <w:num w:numId="17">
    <w:abstractNumId w:val="21"/>
  </w:num>
  <w:num w:numId="18">
    <w:abstractNumId w:val="12"/>
  </w:num>
  <w:num w:numId="19">
    <w:abstractNumId w:val="34"/>
  </w:num>
  <w:num w:numId="20">
    <w:abstractNumId w:val="29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23"/>
  </w:num>
  <w:num w:numId="26">
    <w:abstractNumId w:val="16"/>
  </w:num>
  <w:num w:numId="27">
    <w:abstractNumId w:val="26"/>
  </w:num>
  <w:num w:numId="28">
    <w:abstractNumId w:val="3"/>
  </w:num>
  <w:num w:numId="29">
    <w:abstractNumId w:val="20"/>
  </w:num>
  <w:num w:numId="30">
    <w:abstractNumId w:val="27"/>
  </w:num>
  <w:num w:numId="31">
    <w:abstractNumId w:val="10"/>
  </w:num>
  <w:num w:numId="32">
    <w:abstractNumId w:val="22"/>
  </w:num>
  <w:num w:numId="33">
    <w:abstractNumId w:val="28"/>
  </w:num>
  <w:num w:numId="34">
    <w:abstractNumId w:val="32"/>
  </w:num>
  <w:num w:numId="35">
    <w:abstractNumId w:val="1"/>
  </w:num>
  <w:num w:numId="36">
    <w:abstractNumId w:val="24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3E3"/>
    <w:rsid w:val="00023EA9"/>
    <w:rsid w:val="00032229"/>
    <w:rsid w:val="000B34C4"/>
    <w:rsid w:val="000C6E07"/>
    <w:rsid w:val="000E6F87"/>
    <w:rsid w:val="000F40D6"/>
    <w:rsid w:val="00166C92"/>
    <w:rsid w:val="00172E45"/>
    <w:rsid w:val="00173B3E"/>
    <w:rsid w:val="0018225B"/>
    <w:rsid w:val="001D3545"/>
    <w:rsid w:val="001D5D70"/>
    <w:rsid w:val="001E01D7"/>
    <w:rsid w:val="001F1A9F"/>
    <w:rsid w:val="001F6D5A"/>
    <w:rsid w:val="002534C7"/>
    <w:rsid w:val="002B3E6B"/>
    <w:rsid w:val="003238F1"/>
    <w:rsid w:val="003524B8"/>
    <w:rsid w:val="00372D65"/>
    <w:rsid w:val="0038068E"/>
    <w:rsid w:val="00394EF1"/>
    <w:rsid w:val="00441B18"/>
    <w:rsid w:val="0047557E"/>
    <w:rsid w:val="004A7AD1"/>
    <w:rsid w:val="004C60B9"/>
    <w:rsid w:val="004E3941"/>
    <w:rsid w:val="0056501D"/>
    <w:rsid w:val="00596635"/>
    <w:rsid w:val="005A30A8"/>
    <w:rsid w:val="00655C5F"/>
    <w:rsid w:val="00681CA6"/>
    <w:rsid w:val="007C48F6"/>
    <w:rsid w:val="007D61FC"/>
    <w:rsid w:val="007F40A1"/>
    <w:rsid w:val="0080491F"/>
    <w:rsid w:val="0082369A"/>
    <w:rsid w:val="00876BC8"/>
    <w:rsid w:val="00886FB3"/>
    <w:rsid w:val="008B50E6"/>
    <w:rsid w:val="008E1F01"/>
    <w:rsid w:val="00920F2F"/>
    <w:rsid w:val="009750E6"/>
    <w:rsid w:val="009C548D"/>
    <w:rsid w:val="00A25FC6"/>
    <w:rsid w:val="00A336AF"/>
    <w:rsid w:val="00A54164"/>
    <w:rsid w:val="00A67A17"/>
    <w:rsid w:val="00A7201F"/>
    <w:rsid w:val="00A72F6C"/>
    <w:rsid w:val="00A94381"/>
    <w:rsid w:val="00AC477B"/>
    <w:rsid w:val="00AF62B0"/>
    <w:rsid w:val="00B177C1"/>
    <w:rsid w:val="00B36ED0"/>
    <w:rsid w:val="00B456B5"/>
    <w:rsid w:val="00BE2446"/>
    <w:rsid w:val="00C16464"/>
    <w:rsid w:val="00C169A8"/>
    <w:rsid w:val="00C50554"/>
    <w:rsid w:val="00C95608"/>
    <w:rsid w:val="00D21D14"/>
    <w:rsid w:val="00D437CA"/>
    <w:rsid w:val="00D46FC1"/>
    <w:rsid w:val="00D47B7F"/>
    <w:rsid w:val="00D5553F"/>
    <w:rsid w:val="00DC49D7"/>
    <w:rsid w:val="00DD5AB7"/>
    <w:rsid w:val="00DF1438"/>
    <w:rsid w:val="00E07E6D"/>
    <w:rsid w:val="00E563E3"/>
    <w:rsid w:val="00E81302"/>
    <w:rsid w:val="00E871DD"/>
    <w:rsid w:val="00E95742"/>
    <w:rsid w:val="00EF3DDC"/>
    <w:rsid w:val="00F021EA"/>
    <w:rsid w:val="00F45481"/>
    <w:rsid w:val="00F532A9"/>
    <w:rsid w:val="00F9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FC"/>
  </w:style>
  <w:style w:type="paragraph" w:styleId="2">
    <w:name w:val="heading 2"/>
    <w:basedOn w:val="a"/>
    <w:link w:val="20"/>
    <w:qFormat/>
    <w:rsid w:val="00A72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95608"/>
    <w:rPr>
      <w:i/>
      <w:iCs/>
    </w:rPr>
  </w:style>
  <w:style w:type="character" w:styleId="a6">
    <w:name w:val="Strong"/>
    <w:qFormat/>
    <w:rsid w:val="00A72F6C"/>
    <w:rPr>
      <w:b/>
      <w:bCs/>
    </w:rPr>
  </w:style>
  <w:style w:type="character" w:customStyle="1" w:styleId="20">
    <w:name w:val="Заголовок 2 Знак"/>
    <w:basedOn w:val="a0"/>
    <w:link w:val="2"/>
    <w:rsid w:val="00A72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72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C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uiPriority w:val="1"/>
    <w:qFormat/>
    <w:rsid w:val="008B50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F021E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021E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ZAV</cp:lastModifiedBy>
  <cp:revision>9</cp:revision>
  <cp:lastPrinted>2021-09-05T15:08:00Z</cp:lastPrinted>
  <dcterms:created xsi:type="dcterms:W3CDTF">2021-08-19T16:04:00Z</dcterms:created>
  <dcterms:modified xsi:type="dcterms:W3CDTF">2022-09-12T04:51:00Z</dcterms:modified>
</cp:coreProperties>
</file>